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9752" w14:textId="77777777" w:rsidR="00447580" w:rsidRDefault="00447580" w:rsidP="00447580"/>
    <w:p w14:paraId="78980B37" w14:textId="77777777" w:rsidR="00447580" w:rsidRDefault="00447580" w:rsidP="00447580">
      <w:pPr>
        <w:ind w:right="-347"/>
        <w:jc w:val="center"/>
      </w:pPr>
      <w:r>
        <w:rPr>
          <w:noProof/>
          <w:sz w:val="20"/>
          <w:szCs w:val="20"/>
        </w:rPr>
        <w:drawing>
          <wp:inline distT="0" distB="0" distL="0" distR="0" wp14:anchorId="05A813EA" wp14:editId="1C10B2FB">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7BF32281" w14:textId="77777777" w:rsidR="00447580" w:rsidRPr="009406F0" w:rsidRDefault="00447580" w:rsidP="00447580">
      <w:pPr>
        <w:ind w:right="-347"/>
        <w:rPr>
          <w:rFonts w:ascii="Cambria" w:hAnsi="Cambria"/>
        </w:rPr>
      </w:pPr>
    </w:p>
    <w:p w14:paraId="397FB3DD" w14:textId="77777777" w:rsidR="00447580" w:rsidRPr="009406F0" w:rsidRDefault="00447580" w:rsidP="00447580">
      <w:pPr>
        <w:ind w:right="-347"/>
        <w:rPr>
          <w:rFonts w:ascii="Cambria" w:hAnsi="Cambria"/>
        </w:rPr>
      </w:pPr>
    </w:p>
    <w:p w14:paraId="7323E8A5" w14:textId="77777777" w:rsidR="00447580" w:rsidRPr="009406F0" w:rsidRDefault="00447580" w:rsidP="00447580">
      <w:pPr>
        <w:ind w:right="-347"/>
        <w:rPr>
          <w:rFonts w:ascii="Cambria" w:hAnsi="Cambria"/>
        </w:rPr>
      </w:pPr>
    </w:p>
    <w:p w14:paraId="43A0E718" w14:textId="167F9C68" w:rsidR="00447580" w:rsidRPr="009406F0" w:rsidRDefault="00447580" w:rsidP="00447580">
      <w:pPr>
        <w:ind w:right="-347"/>
        <w:rPr>
          <w:rFonts w:ascii="Cambria" w:hAnsi="Cambria"/>
          <w:color w:val="000000" w:themeColor="text1"/>
        </w:rPr>
      </w:pPr>
      <w:r w:rsidRPr="009406F0">
        <w:rPr>
          <w:rFonts w:ascii="Cambria" w:hAnsi="Cambria"/>
          <w:color w:val="000000" w:themeColor="text1"/>
        </w:rPr>
        <w:t>14 February 2023</w:t>
      </w:r>
    </w:p>
    <w:p w14:paraId="0ECE65F4" w14:textId="77777777" w:rsidR="00447580" w:rsidRPr="009406F0" w:rsidRDefault="00447580" w:rsidP="00447580">
      <w:pPr>
        <w:ind w:right="-347"/>
        <w:rPr>
          <w:rFonts w:ascii="Cambria" w:hAnsi="Cambria"/>
        </w:rPr>
      </w:pPr>
    </w:p>
    <w:p w14:paraId="320CDBEA" w14:textId="793473B1" w:rsidR="00447580" w:rsidRPr="009406F0" w:rsidRDefault="00447580" w:rsidP="00447580">
      <w:pPr>
        <w:rPr>
          <w:rFonts w:ascii="Cambria" w:hAnsi="Cambria"/>
        </w:rPr>
      </w:pPr>
      <w:r w:rsidRPr="009406F0">
        <w:rPr>
          <w:rFonts w:ascii="Cambria" w:hAnsi="Cambria"/>
        </w:rPr>
        <w:t>Department of Justice</w:t>
      </w:r>
    </w:p>
    <w:p w14:paraId="6C474602" w14:textId="7123DCDD" w:rsidR="00447580" w:rsidRPr="009406F0" w:rsidRDefault="00447580" w:rsidP="00447580">
      <w:pPr>
        <w:rPr>
          <w:rFonts w:ascii="Cambria" w:hAnsi="Cambria"/>
        </w:rPr>
      </w:pPr>
      <w:r w:rsidRPr="009406F0">
        <w:rPr>
          <w:rFonts w:ascii="Cambria" w:hAnsi="Cambria"/>
        </w:rPr>
        <w:t>Office of the Secretary</w:t>
      </w:r>
    </w:p>
    <w:p w14:paraId="07DD0B9D" w14:textId="35CC1FB3" w:rsidR="00447580" w:rsidRPr="009406F0" w:rsidRDefault="00447580" w:rsidP="00447580">
      <w:pPr>
        <w:rPr>
          <w:rFonts w:ascii="Cambria" w:hAnsi="Cambria"/>
        </w:rPr>
      </w:pPr>
      <w:r w:rsidRPr="009406F0">
        <w:rPr>
          <w:rFonts w:ascii="Cambria" w:hAnsi="Cambria"/>
        </w:rPr>
        <w:t xml:space="preserve">GPO Box 825 </w:t>
      </w:r>
    </w:p>
    <w:p w14:paraId="72E8F509" w14:textId="1B491876" w:rsidR="00447580" w:rsidRPr="009406F0" w:rsidRDefault="00447580" w:rsidP="00447580">
      <w:pPr>
        <w:rPr>
          <w:rFonts w:ascii="Cambria" w:hAnsi="Cambria"/>
        </w:rPr>
      </w:pPr>
      <w:r w:rsidRPr="009406F0">
        <w:rPr>
          <w:rFonts w:ascii="Cambria" w:hAnsi="Cambria"/>
        </w:rPr>
        <w:t>Hobart TAS 7001</w:t>
      </w:r>
    </w:p>
    <w:p w14:paraId="325D6C83" w14:textId="77777777" w:rsidR="00447580" w:rsidRPr="009406F0" w:rsidRDefault="00447580" w:rsidP="00447580">
      <w:pPr>
        <w:rPr>
          <w:rFonts w:ascii="Cambria" w:hAnsi="Cambria"/>
        </w:rPr>
      </w:pPr>
    </w:p>
    <w:p w14:paraId="4518A286" w14:textId="0C520C19" w:rsidR="00447580" w:rsidRPr="009406F0" w:rsidRDefault="00447580" w:rsidP="00447580">
      <w:pPr>
        <w:ind w:firstLine="720"/>
        <w:rPr>
          <w:rFonts w:ascii="Cambria" w:hAnsi="Cambria"/>
          <w:i/>
        </w:rPr>
      </w:pPr>
      <w:r w:rsidRPr="009406F0">
        <w:rPr>
          <w:rFonts w:ascii="Cambria" w:hAnsi="Cambria"/>
          <w:i/>
        </w:rPr>
        <w:t xml:space="preserve">via email: </w:t>
      </w:r>
      <w:hyperlink r:id="rId8" w:history="1">
        <w:r w:rsidRPr="009406F0">
          <w:rPr>
            <w:rStyle w:val="Hyperlink"/>
            <w:rFonts w:ascii="Cambria" w:hAnsi="Cambria"/>
            <w:i/>
          </w:rPr>
          <w:t>haveyoursay@justice.tas.gov.au</w:t>
        </w:r>
      </w:hyperlink>
      <w:r w:rsidRPr="009406F0">
        <w:rPr>
          <w:rFonts w:ascii="Cambria" w:hAnsi="Cambria"/>
          <w:i/>
        </w:rPr>
        <w:t xml:space="preserve"> </w:t>
      </w:r>
    </w:p>
    <w:p w14:paraId="5D1FCCB7" w14:textId="77777777" w:rsidR="00447580" w:rsidRPr="009406F0" w:rsidRDefault="00447580" w:rsidP="00447580">
      <w:pPr>
        <w:rPr>
          <w:rFonts w:ascii="Cambria" w:hAnsi="Cambria"/>
        </w:rPr>
      </w:pPr>
      <w:r w:rsidRPr="009406F0">
        <w:rPr>
          <w:rFonts w:ascii="Cambria" w:hAnsi="Cambria"/>
        </w:rPr>
        <w:t> </w:t>
      </w:r>
    </w:p>
    <w:p w14:paraId="27FD60BF" w14:textId="7881DD5F" w:rsidR="00447580" w:rsidRPr="009406F0" w:rsidRDefault="00447580" w:rsidP="00447580">
      <w:pPr>
        <w:rPr>
          <w:rFonts w:ascii="Cambria" w:hAnsi="Cambria"/>
        </w:rPr>
      </w:pPr>
      <w:r w:rsidRPr="009406F0">
        <w:rPr>
          <w:rFonts w:ascii="Cambria" w:hAnsi="Cambria"/>
        </w:rPr>
        <w:t xml:space="preserve">To the Department of Justice, </w:t>
      </w:r>
    </w:p>
    <w:p w14:paraId="3E75582D" w14:textId="72119489" w:rsidR="00447580" w:rsidRPr="009406F0" w:rsidRDefault="00447580" w:rsidP="00447580">
      <w:pPr>
        <w:pBdr>
          <w:bottom w:val="single" w:sz="6" w:space="1" w:color="auto"/>
        </w:pBdr>
        <w:rPr>
          <w:rFonts w:ascii="Cambria" w:hAnsi="Cambria"/>
          <w:b/>
          <w:bCs/>
        </w:rPr>
      </w:pPr>
      <w:r w:rsidRPr="009406F0">
        <w:rPr>
          <w:rFonts w:ascii="Cambria" w:hAnsi="Cambria"/>
          <w:b/>
          <w:bCs/>
        </w:rPr>
        <w:t xml:space="preserve">Re: </w:t>
      </w:r>
      <w:r w:rsidRPr="009406F0">
        <w:rPr>
          <w:rFonts w:ascii="Cambria" w:hAnsi="Cambria"/>
          <w:b/>
          <w:bCs/>
          <w:i/>
        </w:rPr>
        <w:t>Police Offences Amendment (Nazi Symbol Prohibition) Bill 2023</w:t>
      </w:r>
      <w:r w:rsidRPr="009406F0">
        <w:rPr>
          <w:rFonts w:ascii="Cambria" w:hAnsi="Cambria"/>
          <w:b/>
          <w:bCs/>
        </w:rPr>
        <w:t xml:space="preserve"> </w:t>
      </w:r>
    </w:p>
    <w:p w14:paraId="36C4998E" w14:textId="77777777" w:rsidR="00447580" w:rsidRPr="009406F0" w:rsidRDefault="00447580" w:rsidP="00447580">
      <w:pPr>
        <w:rPr>
          <w:rFonts w:ascii="Cambria" w:hAnsi="Cambria"/>
        </w:rPr>
      </w:pPr>
    </w:p>
    <w:p w14:paraId="2F43A2F2" w14:textId="412C5180" w:rsidR="00447580" w:rsidRPr="009406F0" w:rsidRDefault="00447580" w:rsidP="00447580">
      <w:pPr>
        <w:ind w:right="-347"/>
        <w:jc w:val="both"/>
        <w:rPr>
          <w:rFonts w:ascii="Cambria" w:hAnsi="Cambria"/>
        </w:rPr>
      </w:pPr>
      <w:r w:rsidRPr="009406F0">
        <w:rPr>
          <w:rFonts w:ascii="Cambria" w:hAnsi="Cambria" w:cs="Calibri"/>
        </w:rPr>
        <w:t>Community Legal Centres Tasmania (CLC Tas)</w:t>
      </w:r>
      <w:r w:rsidRPr="009406F0">
        <w:rPr>
          <w:rFonts w:ascii="Cambria" w:hAnsi="Cambria"/>
        </w:rPr>
        <w:t xml:space="preserve"> welcomes the opportunity to provide a response to the </w:t>
      </w:r>
      <w:r w:rsidR="00862EE5" w:rsidRPr="009406F0">
        <w:rPr>
          <w:rFonts w:ascii="Cambria" w:hAnsi="Cambria"/>
          <w:i/>
        </w:rPr>
        <w:t>Police Offences Amendment (Nazi Symbol Prohibition) Bill 2023</w:t>
      </w:r>
      <w:r w:rsidRPr="009406F0">
        <w:rPr>
          <w:rFonts w:ascii="Cambria" w:hAnsi="Cambria"/>
        </w:rPr>
        <w:t xml:space="preserve">. </w:t>
      </w:r>
    </w:p>
    <w:p w14:paraId="50CEE6E5" w14:textId="77777777" w:rsidR="00447580" w:rsidRPr="009406F0" w:rsidRDefault="00447580" w:rsidP="00447580">
      <w:pPr>
        <w:ind w:right="-347"/>
        <w:jc w:val="both"/>
        <w:rPr>
          <w:rFonts w:ascii="Cambria" w:hAnsi="Cambria"/>
        </w:rPr>
      </w:pPr>
    </w:p>
    <w:p w14:paraId="6BDF8C12" w14:textId="77777777" w:rsidR="005A7845" w:rsidRPr="009406F0" w:rsidRDefault="00447580" w:rsidP="005A7845">
      <w:pPr>
        <w:ind w:right="-347"/>
        <w:jc w:val="both"/>
        <w:rPr>
          <w:rFonts w:ascii="Cambria" w:hAnsi="Cambria" w:cs="Arial"/>
          <w:color w:val="000000"/>
        </w:rPr>
      </w:pPr>
      <w:r w:rsidRPr="009406F0">
        <w:rPr>
          <w:rFonts w:ascii="Cambria" w:hAnsi="Cambria" w:cs="Arial"/>
          <w:lang w:eastAsia="en-AU"/>
        </w:rPr>
        <w:t xml:space="preserve">CLC Tas </w:t>
      </w:r>
      <w:r w:rsidRPr="009406F0">
        <w:rPr>
          <w:rFonts w:ascii="Cambria" w:hAnsi="Cambria" w:cs="Arial"/>
        </w:rPr>
        <w:t>is the peak body representing the interests of nine community legal centres (CLCs) located throughout Tasmania. We are a member-based, independent, not-for-profit and incorporated organisation that</w:t>
      </w:r>
      <w:r w:rsidRPr="009406F0">
        <w:rPr>
          <w:rFonts w:ascii="Cambria" w:hAnsi="Cambria" w:cs="Arial"/>
          <w:color w:val="000000"/>
        </w:rPr>
        <w:t xml:space="preserve"> advocates for law reform on a range of public interest matters aimed at improving access to justice, reducing discrimination and protecting and promoting human rights. </w:t>
      </w:r>
    </w:p>
    <w:p w14:paraId="7474C8D7" w14:textId="77777777" w:rsidR="005A7845" w:rsidRPr="009406F0" w:rsidRDefault="005A7845" w:rsidP="005A7845">
      <w:pPr>
        <w:ind w:right="-347"/>
        <w:jc w:val="both"/>
        <w:rPr>
          <w:rFonts w:ascii="Cambria" w:hAnsi="Cambria" w:cs="Arial"/>
          <w:color w:val="000000"/>
        </w:rPr>
      </w:pPr>
    </w:p>
    <w:p w14:paraId="5F4EF533" w14:textId="2DF4EBEA" w:rsidR="00862EE5" w:rsidRPr="009406F0" w:rsidRDefault="00862EE5" w:rsidP="005A7845">
      <w:pPr>
        <w:ind w:right="-347"/>
        <w:jc w:val="both"/>
        <w:rPr>
          <w:rFonts w:ascii="Cambria" w:hAnsi="Cambria"/>
          <w:color w:val="000000" w:themeColor="text1"/>
          <w:shd w:val="clear" w:color="auto" w:fill="FFFFFF"/>
        </w:rPr>
      </w:pPr>
      <w:r w:rsidRPr="009406F0">
        <w:rPr>
          <w:rFonts w:ascii="Cambria" w:hAnsi="Cambria"/>
          <w:color w:val="000000" w:themeColor="text1"/>
          <w:shd w:val="clear" w:color="auto" w:fill="FFFFFF"/>
        </w:rPr>
        <w:t xml:space="preserve">We support the Bill’s </w:t>
      </w:r>
      <w:r w:rsidR="005A7845" w:rsidRPr="009406F0">
        <w:rPr>
          <w:rFonts w:ascii="Cambria" w:hAnsi="Cambria"/>
          <w:color w:val="000000" w:themeColor="text1"/>
          <w:shd w:val="clear" w:color="auto" w:fill="FFFFFF"/>
        </w:rPr>
        <w:t xml:space="preserve">intention to </w:t>
      </w:r>
      <w:r w:rsidRPr="009406F0">
        <w:rPr>
          <w:rFonts w:ascii="Cambria" w:hAnsi="Cambria"/>
          <w:color w:val="000000" w:themeColor="text1"/>
          <w:shd w:val="clear" w:color="auto" w:fill="FFFFFF"/>
        </w:rPr>
        <w:t xml:space="preserve">amend </w:t>
      </w:r>
      <w:r w:rsidR="005A7845" w:rsidRPr="009406F0">
        <w:rPr>
          <w:rFonts w:ascii="Cambria" w:hAnsi="Cambria"/>
          <w:color w:val="000000" w:themeColor="text1"/>
          <w:shd w:val="clear" w:color="auto" w:fill="FFFFFF"/>
        </w:rPr>
        <w:t>t</w:t>
      </w:r>
      <w:r w:rsidRPr="009406F0">
        <w:rPr>
          <w:rFonts w:ascii="Cambria" w:hAnsi="Cambria"/>
          <w:color w:val="000000" w:themeColor="text1"/>
          <w:shd w:val="clear" w:color="auto" w:fill="FFFFFF"/>
        </w:rPr>
        <w:t>he</w:t>
      </w:r>
      <w:r w:rsidR="005A7845" w:rsidRPr="009406F0">
        <w:rPr>
          <w:rStyle w:val="Emphasis"/>
          <w:rFonts w:ascii="Cambria" w:eastAsiaTheme="minorEastAsia" w:hAnsi="Cambria"/>
          <w:color w:val="000000" w:themeColor="text1"/>
          <w:shd w:val="clear" w:color="auto" w:fill="FFFFFF"/>
        </w:rPr>
        <w:t xml:space="preserve"> </w:t>
      </w:r>
      <w:r w:rsidRPr="009406F0">
        <w:rPr>
          <w:rStyle w:val="Emphasis"/>
          <w:rFonts w:ascii="Cambria" w:eastAsiaTheme="minorEastAsia" w:hAnsi="Cambria"/>
          <w:color w:val="000000" w:themeColor="text1"/>
          <w:shd w:val="clear" w:color="auto" w:fill="FFFFFF"/>
        </w:rPr>
        <w:t>Police Offences Act 1935</w:t>
      </w:r>
      <w:r w:rsidRPr="009406F0">
        <w:rPr>
          <w:rFonts w:ascii="Cambria" w:hAnsi="Cambria"/>
          <w:color w:val="000000" w:themeColor="text1"/>
          <w:shd w:val="clear" w:color="auto" w:fill="FFFFFF"/>
        </w:rPr>
        <w:t> </w:t>
      </w:r>
      <w:r w:rsidR="00845273" w:rsidRPr="009406F0">
        <w:rPr>
          <w:rFonts w:ascii="Cambria" w:hAnsi="Cambria"/>
          <w:color w:val="000000" w:themeColor="text1"/>
          <w:shd w:val="clear" w:color="auto" w:fill="FFFFFF"/>
        </w:rPr>
        <w:t>and criminalise the display of Nazi symbols</w:t>
      </w:r>
      <w:r w:rsidR="00A24194" w:rsidRPr="009406F0">
        <w:rPr>
          <w:rFonts w:ascii="Cambria" w:hAnsi="Cambria"/>
          <w:color w:val="000000" w:themeColor="text1"/>
          <w:shd w:val="clear" w:color="auto" w:fill="FFFFFF"/>
        </w:rPr>
        <w:t xml:space="preserve"> which are hateful and threatening to members of the Jewish community as well as other minority groups persecuted by the Nazi regime including people with disabilities and homosexuals. The display of Nazi symbols is also incompatible with modern Australian community values including multiculturalism. </w:t>
      </w:r>
    </w:p>
    <w:p w14:paraId="19464A6D" w14:textId="77777777" w:rsidR="00845273" w:rsidRPr="009406F0" w:rsidRDefault="00845273" w:rsidP="005A7845">
      <w:pPr>
        <w:ind w:right="-347"/>
        <w:jc w:val="both"/>
        <w:rPr>
          <w:rFonts w:ascii="Cambria" w:hAnsi="Cambria"/>
          <w:color w:val="000000" w:themeColor="text1"/>
          <w:shd w:val="clear" w:color="auto" w:fill="FFFFFF"/>
        </w:rPr>
      </w:pPr>
    </w:p>
    <w:p w14:paraId="0FBDA9B3" w14:textId="5B9ACDB4" w:rsidR="00845273" w:rsidRPr="009406F0" w:rsidRDefault="00845273" w:rsidP="005A7845">
      <w:pPr>
        <w:ind w:right="-347"/>
        <w:jc w:val="both"/>
        <w:rPr>
          <w:rFonts w:ascii="Cambria" w:hAnsi="Cambria"/>
          <w:b/>
          <w:bCs/>
          <w:i/>
          <w:iCs/>
          <w:color w:val="000000" w:themeColor="text1"/>
          <w:shd w:val="clear" w:color="auto" w:fill="FFFFFF"/>
        </w:rPr>
      </w:pPr>
      <w:r w:rsidRPr="009406F0">
        <w:rPr>
          <w:rFonts w:ascii="Cambria" w:hAnsi="Cambria"/>
          <w:b/>
          <w:bCs/>
          <w:i/>
          <w:iCs/>
          <w:color w:val="000000" w:themeColor="text1"/>
          <w:shd w:val="clear" w:color="auto" w:fill="FFFFFF"/>
        </w:rPr>
        <w:t>‘Nazi symbols’</w:t>
      </w:r>
    </w:p>
    <w:p w14:paraId="198D3A14" w14:textId="6F320283" w:rsidR="002E4AAC" w:rsidRPr="009406F0" w:rsidRDefault="00845273" w:rsidP="005A7845">
      <w:pPr>
        <w:ind w:right="-347"/>
        <w:jc w:val="both"/>
        <w:rPr>
          <w:rFonts w:ascii="Cambria" w:hAnsi="Cambria"/>
          <w:color w:val="000000" w:themeColor="text1"/>
          <w:shd w:val="clear" w:color="auto" w:fill="FFFFFF"/>
        </w:rPr>
      </w:pPr>
      <w:r w:rsidRPr="009406F0">
        <w:rPr>
          <w:rFonts w:ascii="Cambria" w:hAnsi="Cambria"/>
          <w:color w:val="000000" w:themeColor="text1"/>
          <w:shd w:val="clear" w:color="auto" w:fill="FFFFFF"/>
        </w:rPr>
        <w:t xml:space="preserve">Nazi symbols have been prohibited in France, Austria and Germany for decades. </w:t>
      </w:r>
      <w:r w:rsidR="00A24194" w:rsidRPr="009406F0">
        <w:rPr>
          <w:rFonts w:ascii="Cambria" w:hAnsi="Cambria"/>
          <w:color w:val="000000" w:themeColor="text1"/>
          <w:shd w:val="clear" w:color="auto" w:fill="FFFFFF"/>
        </w:rPr>
        <w:t xml:space="preserve">In Australia, </w:t>
      </w:r>
      <w:r w:rsidRPr="009406F0">
        <w:rPr>
          <w:rFonts w:ascii="Cambria" w:hAnsi="Cambria"/>
          <w:color w:val="000000" w:themeColor="text1"/>
          <w:shd w:val="clear" w:color="auto" w:fill="FFFFFF"/>
        </w:rPr>
        <w:t xml:space="preserve">In May 2022, </w:t>
      </w:r>
      <w:r w:rsidR="005A7845" w:rsidRPr="009406F0">
        <w:rPr>
          <w:rFonts w:ascii="Cambria" w:hAnsi="Cambria"/>
          <w:color w:val="000000" w:themeColor="text1"/>
          <w:shd w:val="clear" w:color="auto" w:fill="FFFFFF"/>
        </w:rPr>
        <w:t xml:space="preserve">Victoria was the first Australian jurisdiction to ban </w:t>
      </w:r>
      <w:r w:rsidRPr="009406F0">
        <w:rPr>
          <w:rFonts w:ascii="Cambria" w:hAnsi="Cambria"/>
          <w:color w:val="000000" w:themeColor="text1"/>
          <w:shd w:val="clear" w:color="auto" w:fill="FFFFFF"/>
        </w:rPr>
        <w:t>public displays of</w:t>
      </w:r>
      <w:r w:rsidR="005A7845" w:rsidRPr="009406F0">
        <w:rPr>
          <w:rFonts w:ascii="Cambria" w:hAnsi="Cambria"/>
          <w:color w:val="000000" w:themeColor="text1"/>
          <w:shd w:val="clear" w:color="auto" w:fill="FFFFFF"/>
        </w:rPr>
        <w:t xml:space="preserve"> Nazi symbol</w:t>
      </w:r>
      <w:r w:rsidRPr="009406F0">
        <w:rPr>
          <w:rFonts w:ascii="Cambria" w:hAnsi="Cambria"/>
          <w:color w:val="000000" w:themeColor="text1"/>
          <w:shd w:val="clear" w:color="auto" w:fill="FFFFFF"/>
        </w:rPr>
        <w:t xml:space="preserve">s </w:t>
      </w:r>
      <w:r w:rsidR="005A7845" w:rsidRPr="009406F0">
        <w:rPr>
          <w:rFonts w:ascii="Cambria" w:hAnsi="Cambria"/>
          <w:color w:val="000000" w:themeColor="text1"/>
          <w:shd w:val="clear" w:color="auto" w:fill="FFFFFF"/>
        </w:rPr>
        <w:t xml:space="preserve">with the passing of the </w:t>
      </w:r>
      <w:r w:rsidR="005A7845" w:rsidRPr="009406F0">
        <w:rPr>
          <w:rFonts w:ascii="Cambria" w:hAnsi="Cambria"/>
          <w:i/>
          <w:iCs/>
          <w:color w:val="000000" w:themeColor="text1"/>
          <w:shd w:val="clear" w:color="auto" w:fill="FFFFFF"/>
        </w:rPr>
        <w:t>Summary Offences Amendment (Nazi Symbol Prohibition) Bill 2022</w:t>
      </w:r>
      <w:r w:rsidR="005A7845" w:rsidRPr="009406F0">
        <w:rPr>
          <w:rFonts w:ascii="Cambria" w:hAnsi="Cambria"/>
          <w:color w:val="000000" w:themeColor="text1"/>
          <w:shd w:val="clear" w:color="auto" w:fill="FFFFFF"/>
        </w:rPr>
        <w:t xml:space="preserve">. </w:t>
      </w:r>
      <w:r w:rsidR="00A24194" w:rsidRPr="009406F0">
        <w:rPr>
          <w:rFonts w:ascii="Cambria" w:hAnsi="Cambria"/>
          <w:color w:val="000000" w:themeColor="text1"/>
          <w:shd w:val="clear" w:color="auto" w:fill="FFFFFF"/>
        </w:rPr>
        <w:t xml:space="preserve">More recently, </w:t>
      </w:r>
      <w:r w:rsidR="005A7845" w:rsidRPr="009406F0">
        <w:rPr>
          <w:rFonts w:ascii="Cambria" w:hAnsi="Cambria"/>
          <w:color w:val="000000" w:themeColor="text1"/>
          <w:shd w:val="clear" w:color="auto" w:fill="FFFFFF"/>
        </w:rPr>
        <w:t>New South Wales has also passed</w:t>
      </w:r>
      <w:r w:rsidR="00A24194" w:rsidRPr="009406F0">
        <w:rPr>
          <w:rFonts w:ascii="Cambria" w:hAnsi="Cambria"/>
          <w:color w:val="000000" w:themeColor="text1"/>
          <w:shd w:val="clear" w:color="auto" w:fill="FFFFFF"/>
        </w:rPr>
        <w:t xml:space="preserve"> </w:t>
      </w:r>
      <w:r w:rsidR="005A7845" w:rsidRPr="009406F0">
        <w:rPr>
          <w:rFonts w:ascii="Cambria" w:hAnsi="Cambria"/>
          <w:color w:val="000000" w:themeColor="text1"/>
          <w:shd w:val="clear" w:color="auto" w:fill="FFFFFF"/>
        </w:rPr>
        <w:t xml:space="preserve">the </w:t>
      </w:r>
      <w:r w:rsidR="005A7845" w:rsidRPr="009406F0">
        <w:rPr>
          <w:rFonts w:ascii="Cambria" w:hAnsi="Cambria"/>
          <w:i/>
          <w:iCs/>
          <w:color w:val="000000" w:themeColor="text1"/>
          <w:shd w:val="clear" w:color="auto" w:fill="FFFFFF"/>
        </w:rPr>
        <w:t>Crimes Amendment (Prohibition on Display of Nazi Symbols) Bill 2022</w:t>
      </w:r>
      <w:r w:rsidR="005A7845" w:rsidRPr="009406F0">
        <w:rPr>
          <w:rFonts w:ascii="Cambria" w:hAnsi="Cambria"/>
          <w:color w:val="000000" w:themeColor="text1"/>
          <w:shd w:val="clear" w:color="auto" w:fill="FFFFFF"/>
        </w:rPr>
        <w:t>.</w:t>
      </w:r>
      <w:r w:rsidR="00A24194" w:rsidRPr="009406F0">
        <w:rPr>
          <w:rFonts w:ascii="Cambria" w:hAnsi="Cambria"/>
          <w:color w:val="000000" w:themeColor="text1"/>
          <w:shd w:val="clear" w:color="auto" w:fill="FFFFFF"/>
        </w:rPr>
        <w:t xml:space="preserve"> </w:t>
      </w:r>
      <w:r w:rsidR="005A7845" w:rsidRPr="009406F0">
        <w:rPr>
          <w:rFonts w:ascii="Cambria" w:hAnsi="Cambria"/>
          <w:color w:val="000000" w:themeColor="text1"/>
          <w:shd w:val="clear" w:color="auto" w:fill="FFFFFF"/>
        </w:rPr>
        <w:t>Queensland’s Premier Annastacia Palaszczuk</w:t>
      </w:r>
      <w:r w:rsidR="00A24194" w:rsidRPr="009406F0">
        <w:rPr>
          <w:rFonts w:ascii="Cambria" w:hAnsi="Cambria"/>
          <w:color w:val="000000" w:themeColor="text1"/>
          <w:shd w:val="clear" w:color="auto" w:fill="FFFFFF"/>
        </w:rPr>
        <w:t xml:space="preserve"> has</w:t>
      </w:r>
      <w:r w:rsidR="005A7845" w:rsidRPr="009406F0">
        <w:rPr>
          <w:rFonts w:ascii="Cambria" w:hAnsi="Cambria"/>
          <w:color w:val="000000" w:themeColor="text1"/>
          <w:shd w:val="clear" w:color="auto" w:fill="FFFFFF"/>
        </w:rPr>
        <w:t xml:space="preserve"> announced her intention to table a Bill </w:t>
      </w:r>
      <w:r w:rsidR="00A24194" w:rsidRPr="009406F0">
        <w:rPr>
          <w:rFonts w:ascii="Cambria" w:hAnsi="Cambria"/>
          <w:color w:val="000000" w:themeColor="text1"/>
          <w:shd w:val="clear" w:color="auto" w:fill="FFFFFF"/>
        </w:rPr>
        <w:t xml:space="preserve">in the Queensland Parliament </w:t>
      </w:r>
      <w:r w:rsidR="005A7845" w:rsidRPr="009406F0">
        <w:rPr>
          <w:rFonts w:ascii="Cambria" w:hAnsi="Cambria"/>
          <w:color w:val="000000" w:themeColor="text1"/>
          <w:shd w:val="clear" w:color="auto" w:fill="FFFFFF"/>
        </w:rPr>
        <w:t>later this year.</w:t>
      </w:r>
      <w:r w:rsidR="005A7845" w:rsidRPr="009406F0">
        <w:rPr>
          <w:rStyle w:val="FootnoteReference"/>
          <w:rFonts w:ascii="Cambria" w:hAnsi="Cambria"/>
          <w:color w:val="000000" w:themeColor="text1"/>
          <w:shd w:val="clear" w:color="auto" w:fill="FFFFFF"/>
        </w:rPr>
        <w:footnoteReference w:id="1"/>
      </w:r>
      <w:r w:rsidR="005A7845" w:rsidRPr="009406F0">
        <w:rPr>
          <w:rFonts w:ascii="Cambria" w:hAnsi="Cambria"/>
          <w:color w:val="000000" w:themeColor="text1"/>
          <w:shd w:val="clear" w:color="auto" w:fill="FFFFFF"/>
        </w:rPr>
        <w:t xml:space="preserve"> </w:t>
      </w:r>
    </w:p>
    <w:p w14:paraId="6255ECA5" w14:textId="77777777" w:rsidR="002E4AAC" w:rsidRPr="009406F0" w:rsidRDefault="002E4AAC" w:rsidP="005A7845">
      <w:pPr>
        <w:ind w:right="-347"/>
        <w:jc w:val="both"/>
        <w:rPr>
          <w:rFonts w:ascii="Cambria" w:hAnsi="Cambria"/>
          <w:color w:val="000000" w:themeColor="text1"/>
          <w:shd w:val="clear" w:color="auto" w:fill="FFFFFF"/>
        </w:rPr>
      </w:pPr>
    </w:p>
    <w:p w14:paraId="4A7BEE67" w14:textId="77777777" w:rsidR="002E4AAC" w:rsidRPr="009406F0" w:rsidRDefault="002E4AAC" w:rsidP="005A7845">
      <w:pPr>
        <w:ind w:right="-347"/>
        <w:jc w:val="both"/>
        <w:rPr>
          <w:rFonts w:ascii="Cambria" w:hAnsi="Cambria"/>
          <w:color w:val="000000" w:themeColor="text1"/>
          <w:shd w:val="clear" w:color="auto" w:fill="FFFFFF"/>
        </w:rPr>
      </w:pPr>
      <w:r w:rsidRPr="009406F0">
        <w:rPr>
          <w:rFonts w:ascii="Cambria" w:hAnsi="Cambria"/>
          <w:color w:val="000000" w:themeColor="text1"/>
          <w:shd w:val="clear" w:color="auto" w:fill="FFFFFF"/>
        </w:rPr>
        <w:lastRenderedPageBreak/>
        <w:t>We support the Bill’s use of the term ‘Nazi symbol’. Deliberately not defining the term ensures that the offence is broad enough to capture traditional well-known symbols such as the ‘Hakenkreuz’ as well as more obscure symbols, newer symbols adopted by Neo-Nazi groups and to adapt to changing symbols.</w:t>
      </w:r>
    </w:p>
    <w:p w14:paraId="30ECC0AB" w14:textId="77777777" w:rsidR="002E4AAC" w:rsidRPr="009406F0" w:rsidRDefault="002E4AAC" w:rsidP="005A7845">
      <w:pPr>
        <w:ind w:right="-347"/>
        <w:jc w:val="both"/>
        <w:rPr>
          <w:rFonts w:ascii="Cambria" w:hAnsi="Cambria"/>
          <w:color w:val="000000" w:themeColor="text1"/>
          <w:shd w:val="clear" w:color="auto" w:fill="FFFFFF"/>
        </w:rPr>
      </w:pPr>
    </w:p>
    <w:p w14:paraId="79AD4834" w14:textId="3DF18D2E" w:rsidR="00845273" w:rsidRPr="009406F0" w:rsidRDefault="00845273" w:rsidP="005A7845">
      <w:pPr>
        <w:ind w:right="-347"/>
        <w:jc w:val="both"/>
        <w:rPr>
          <w:rFonts w:ascii="Cambria" w:hAnsi="Cambria"/>
          <w:color w:val="000000" w:themeColor="text1"/>
          <w:shd w:val="clear" w:color="auto" w:fill="FFFFFF"/>
        </w:rPr>
      </w:pPr>
      <w:r w:rsidRPr="009406F0">
        <w:rPr>
          <w:rFonts w:ascii="Cambria" w:hAnsi="Cambria"/>
          <w:color w:val="000000" w:themeColor="text1"/>
          <w:shd w:val="clear" w:color="auto" w:fill="FFFFFF"/>
        </w:rPr>
        <w:t xml:space="preserve">However, </w:t>
      </w:r>
      <w:r w:rsidR="002E4AAC" w:rsidRPr="009406F0">
        <w:rPr>
          <w:rFonts w:ascii="Cambria" w:hAnsi="Cambria"/>
          <w:color w:val="000000" w:themeColor="text1"/>
          <w:shd w:val="clear" w:color="auto" w:fill="FFFFFF"/>
        </w:rPr>
        <w:t xml:space="preserve">it must be acknowledged that </w:t>
      </w:r>
      <w:r w:rsidRPr="009406F0">
        <w:rPr>
          <w:rFonts w:ascii="Cambria" w:hAnsi="Cambria"/>
          <w:color w:val="000000" w:themeColor="text1"/>
          <w:shd w:val="clear" w:color="auto" w:fill="FFFFFF"/>
        </w:rPr>
        <w:t xml:space="preserve">the swastika is also a sacred symbol for members of the Hindu, Buddhist and Jain religions. We strongly support the recognition in clause 4(2) that “the display of a swastika in connection with Buddhism, Hinduism or Jainism does not constitute the display of a </w:t>
      </w:r>
      <w:r w:rsidR="002E4AAC" w:rsidRPr="009406F0">
        <w:rPr>
          <w:rFonts w:ascii="Cambria" w:hAnsi="Cambria"/>
          <w:color w:val="000000" w:themeColor="text1"/>
          <w:shd w:val="clear" w:color="auto" w:fill="FFFFFF"/>
        </w:rPr>
        <w:t>N</w:t>
      </w:r>
      <w:r w:rsidRPr="009406F0">
        <w:rPr>
          <w:rFonts w:ascii="Cambria" w:hAnsi="Cambria"/>
          <w:color w:val="000000" w:themeColor="text1"/>
          <w:shd w:val="clear" w:color="auto" w:fill="FFFFFF"/>
        </w:rPr>
        <w:t xml:space="preserve">azi symbol”.    </w:t>
      </w:r>
    </w:p>
    <w:p w14:paraId="376FCA78" w14:textId="56B735DC" w:rsidR="00845273" w:rsidRPr="009406F0" w:rsidRDefault="00845273" w:rsidP="005A7845">
      <w:pPr>
        <w:ind w:right="-347"/>
        <w:jc w:val="both"/>
        <w:rPr>
          <w:rFonts w:ascii="Cambria" w:hAnsi="Cambria"/>
          <w:color w:val="000000" w:themeColor="text1"/>
          <w:shd w:val="clear" w:color="auto" w:fill="FFFFFF"/>
        </w:rPr>
      </w:pPr>
    </w:p>
    <w:p w14:paraId="4D9A11B6" w14:textId="2A1F908D" w:rsidR="00845273" w:rsidRPr="009406F0" w:rsidRDefault="00845273" w:rsidP="005A7845">
      <w:pPr>
        <w:ind w:right="-347"/>
        <w:jc w:val="both"/>
        <w:rPr>
          <w:rFonts w:ascii="Cambria" w:hAnsi="Cambria"/>
          <w:b/>
          <w:bCs/>
          <w:i/>
          <w:iCs/>
          <w:color w:val="000000" w:themeColor="text1"/>
          <w:shd w:val="clear" w:color="auto" w:fill="FFFFFF"/>
        </w:rPr>
      </w:pPr>
      <w:r w:rsidRPr="009406F0">
        <w:rPr>
          <w:rFonts w:ascii="Cambria" w:hAnsi="Cambria"/>
          <w:b/>
          <w:bCs/>
          <w:i/>
          <w:iCs/>
          <w:color w:val="000000" w:themeColor="text1"/>
          <w:shd w:val="clear" w:color="auto" w:fill="FFFFFF"/>
        </w:rPr>
        <w:t>‘Public act’</w:t>
      </w:r>
    </w:p>
    <w:p w14:paraId="2D4BB9C3" w14:textId="7BFB12C1" w:rsidR="00845273" w:rsidRPr="009406F0" w:rsidRDefault="00845273" w:rsidP="005A7845">
      <w:pPr>
        <w:ind w:right="-347"/>
        <w:jc w:val="both"/>
        <w:rPr>
          <w:rFonts w:ascii="Cambria" w:hAnsi="Cambria"/>
          <w:color w:val="000000" w:themeColor="text1"/>
          <w:shd w:val="clear" w:color="auto" w:fill="FFFFFF"/>
        </w:rPr>
      </w:pPr>
      <w:r w:rsidRPr="009406F0">
        <w:rPr>
          <w:rFonts w:ascii="Cambria" w:hAnsi="Cambria"/>
          <w:color w:val="000000" w:themeColor="text1"/>
          <w:shd w:val="clear" w:color="auto" w:fill="FFFFFF"/>
        </w:rPr>
        <w:t>Clause 4 of the draft Bill provides that “a person must not, by a public act… display a Nazi symbol if the person knows, or reasonably ought to know, that the symbol is a Nazi symbol”. Although the Bill defines ‘public act’ broadly as “any form of communication to the public” and “any conduct observable by the public” we believe that further clarification can be provided on the forms of communication and conduct captured by the offence.</w:t>
      </w:r>
      <w:r w:rsidR="00A03C86" w:rsidRPr="009406F0">
        <w:rPr>
          <w:rFonts w:ascii="Cambria" w:hAnsi="Cambria"/>
          <w:color w:val="000000" w:themeColor="text1"/>
          <w:shd w:val="clear" w:color="auto" w:fill="FFFFFF"/>
        </w:rPr>
        <w:t xml:space="preserve"> </w:t>
      </w:r>
      <w:r w:rsidRPr="009406F0">
        <w:rPr>
          <w:rFonts w:ascii="Cambria" w:hAnsi="Cambria"/>
          <w:color w:val="000000" w:themeColor="text1"/>
          <w:shd w:val="clear" w:color="auto" w:fill="FFFFFF"/>
        </w:rPr>
        <w:t xml:space="preserve">A good example is set out in section 93Z of the </w:t>
      </w:r>
      <w:r w:rsidRPr="009406F0">
        <w:rPr>
          <w:rFonts w:ascii="Cambria" w:hAnsi="Cambria"/>
          <w:i/>
          <w:iCs/>
          <w:color w:val="000000" w:themeColor="text1"/>
          <w:shd w:val="clear" w:color="auto" w:fill="FFFFFF"/>
        </w:rPr>
        <w:t>Crimes Act 1900</w:t>
      </w:r>
      <w:r w:rsidRPr="009406F0">
        <w:rPr>
          <w:rFonts w:ascii="Cambria" w:hAnsi="Cambria"/>
          <w:color w:val="000000" w:themeColor="text1"/>
          <w:shd w:val="clear" w:color="auto" w:fill="FFFFFF"/>
        </w:rPr>
        <w:t>:</w:t>
      </w:r>
    </w:p>
    <w:p w14:paraId="375B4D6D" w14:textId="77777777" w:rsidR="00845273" w:rsidRPr="009406F0" w:rsidRDefault="00845273" w:rsidP="005A7845">
      <w:pPr>
        <w:ind w:right="-347"/>
        <w:jc w:val="both"/>
        <w:rPr>
          <w:rFonts w:ascii="Cambria" w:hAnsi="Cambria"/>
          <w:color w:val="000000" w:themeColor="text1"/>
          <w:shd w:val="clear" w:color="auto" w:fill="FFFFFF"/>
        </w:rPr>
      </w:pPr>
    </w:p>
    <w:p w14:paraId="78DF4B56" w14:textId="77777777" w:rsidR="00845273" w:rsidRPr="009406F0" w:rsidRDefault="00845273" w:rsidP="00845273">
      <w:pPr>
        <w:ind w:firstLine="360"/>
        <w:rPr>
          <w:rFonts w:ascii="Cambria" w:hAnsi="Cambria"/>
          <w:i/>
          <w:iCs/>
          <w:sz w:val="20"/>
          <w:szCs w:val="20"/>
        </w:rPr>
      </w:pPr>
      <w:r w:rsidRPr="009406F0">
        <w:rPr>
          <w:rStyle w:val="frag-defterm"/>
          <w:rFonts w:ascii="Cambria" w:eastAsiaTheme="minorEastAsia" w:hAnsi="Cambria"/>
          <w:b/>
          <w:bCs/>
          <w:i/>
          <w:iCs/>
          <w:color w:val="000000"/>
          <w:sz w:val="20"/>
          <w:szCs w:val="20"/>
          <w:shd w:val="clear" w:color="auto" w:fill="FFFFFF"/>
        </w:rPr>
        <w:t>public act</w:t>
      </w:r>
      <w:r w:rsidRPr="009406F0">
        <w:rPr>
          <w:rFonts w:ascii="Cambria" w:hAnsi="Cambria"/>
          <w:i/>
          <w:iCs/>
          <w:color w:val="000000"/>
          <w:sz w:val="20"/>
          <w:szCs w:val="20"/>
          <w:shd w:val="clear" w:color="auto" w:fill="FFFFFF"/>
        </w:rPr>
        <w:t> includes—</w:t>
      </w:r>
    </w:p>
    <w:p w14:paraId="01BD2308" w14:textId="77777777" w:rsidR="00845273" w:rsidRPr="009406F0" w:rsidRDefault="00845273" w:rsidP="00845273">
      <w:pPr>
        <w:rPr>
          <w:rFonts w:ascii="Cambria" w:hAnsi="Cambria"/>
          <w:i/>
          <w:iCs/>
          <w:sz w:val="20"/>
          <w:szCs w:val="20"/>
        </w:rPr>
      </w:pPr>
    </w:p>
    <w:p w14:paraId="1F0DB4EC" w14:textId="77777777" w:rsidR="00845273" w:rsidRPr="009406F0" w:rsidRDefault="00845273" w:rsidP="00845273">
      <w:pPr>
        <w:pStyle w:val="ListParagraph"/>
        <w:numPr>
          <w:ilvl w:val="0"/>
          <w:numId w:val="2"/>
        </w:numPr>
        <w:rPr>
          <w:rFonts w:ascii="Cambria" w:hAnsi="Cambria"/>
          <w:i/>
          <w:iCs/>
          <w:color w:val="000000"/>
          <w:sz w:val="20"/>
          <w:szCs w:val="20"/>
        </w:rPr>
      </w:pPr>
      <w:r w:rsidRPr="009406F0">
        <w:rPr>
          <w:rFonts w:ascii="Cambria" w:hAnsi="Cambria"/>
          <w:i/>
          <w:iCs/>
          <w:color w:val="000000"/>
          <w:sz w:val="20"/>
          <w:szCs w:val="20"/>
        </w:rPr>
        <w:t>any form of communication (including speaking, writing, displaying notices, playing of recorded material, broadcasting and communicating through social media and other electronic methods) to the public, and</w:t>
      </w:r>
    </w:p>
    <w:p w14:paraId="50DE677F" w14:textId="77777777" w:rsidR="00845273" w:rsidRPr="009406F0" w:rsidRDefault="00845273" w:rsidP="00845273">
      <w:pPr>
        <w:pStyle w:val="ListParagraph"/>
        <w:numPr>
          <w:ilvl w:val="0"/>
          <w:numId w:val="2"/>
        </w:numPr>
        <w:rPr>
          <w:rFonts w:ascii="Cambria" w:hAnsi="Cambria"/>
          <w:i/>
          <w:iCs/>
          <w:color w:val="000000"/>
          <w:sz w:val="20"/>
          <w:szCs w:val="20"/>
        </w:rPr>
      </w:pPr>
      <w:r w:rsidRPr="009406F0">
        <w:rPr>
          <w:rFonts w:ascii="Cambria" w:hAnsi="Cambria"/>
          <w:i/>
          <w:iCs/>
          <w:color w:val="000000"/>
          <w:sz w:val="20"/>
          <w:szCs w:val="20"/>
        </w:rPr>
        <w:t>any conduct (including actions and gestures and the wearing or display of clothing, signs, flags, emblems and insignia) observable by the public, and</w:t>
      </w:r>
    </w:p>
    <w:p w14:paraId="632AED34" w14:textId="3C9C3D09" w:rsidR="00845273" w:rsidRPr="009406F0" w:rsidRDefault="00845273" w:rsidP="00845273">
      <w:pPr>
        <w:pStyle w:val="ListParagraph"/>
        <w:numPr>
          <w:ilvl w:val="0"/>
          <w:numId w:val="2"/>
        </w:numPr>
        <w:rPr>
          <w:rFonts w:ascii="Cambria" w:hAnsi="Cambria"/>
          <w:i/>
          <w:iCs/>
          <w:color w:val="000000"/>
          <w:sz w:val="20"/>
          <w:szCs w:val="20"/>
        </w:rPr>
      </w:pPr>
      <w:r w:rsidRPr="009406F0">
        <w:rPr>
          <w:rFonts w:ascii="Cambria" w:hAnsi="Cambria"/>
          <w:i/>
          <w:iCs/>
          <w:color w:val="000000"/>
          <w:sz w:val="20"/>
          <w:szCs w:val="20"/>
        </w:rPr>
        <w:t>the distribution or dissemination of any matter to the public.</w:t>
      </w:r>
    </w:p>
    <w:p w14:paraId="15958220" w14:textId="77777777" w:rsidR="00845273" w:rsidRPr="009406F0" w:rsidRDefault="00845273" w:rsidP="00845273">
      <w:pPr>
        <w:rPr>
          <w:rFonts w:ascii="Cambria" w:hAnsi="Cambria"/>
          <w:i/>
          <w:iCs/>
          <w:color w:val="000000"/>
          <w:sz w:val="20"/>
          <w:szCs w:val="20"/>
          <w:shd w:val="clear" w:color="auto" w:fill="FFFFFF"/>
        </w:rPr>
      </w:pPr>
    </w:p>
    <w:p w14:paraId="00DAD20A" w14:textId="17A44FC9" w:rsidR="00845273" w:rsidRPr="009406F0" w:rsidRDefault="00845273" w:rsidP="00845273">
      <w:pPr>
        <w:ind w:firstLine="360"/>
        <w:rPr>
          <w:rFonts w:ascii="Cambria" w:hAnsi="Cambria"/>
          <w:i/>
          <w:iCs/>
          <w:sz w:val="20"/>
          <w:szCs w:val="20"/>
        </w:rPr>
      </w:pPr>
      <w:r w:rsidRPr="009406F0">
        <w:rPr>
          <w:rFonts w:ascii="Cambria" w:hAnsi="Cambria"/>
          <w:i/>
          <w:iCs/>
          <w:color w:val="000000"/>
          <w:sz w:val="20"/>
          <w:szCs w:val="20"/>
          <w:shd w:val="clear" w:color="auto" w:fill="FFFFFF"/>
        </w:rPr>
        <w:t>For the avoidance of doubt, an act may be a public act even if it occurs on private land.</w:t>
      </w:r>
    </w:p>
    <w:p w14:paraId="17F92F31" w14:textId="4D22491A" w:rsidR="00845273" w:rsidRPr="009406F0" w:rsidRDefault="00845273" w:rsidP="005A7845">
      <w:pPr>
        <w:ind w:right="-347"/>
        <w:jc w:val="both"/>
        <w:rPr>
          <w:rFonts w:ascii="Cambria" w:hAnsi="Cambria"/>
          <w:color w:val="000000" w:themeColor="text1"/>
          <w:sz w:val="20"/>
          <w:szCs w:val="20"/>
          <w:shd w:val="clear" w:color="auto" w:fill="FFFFFF"/>
        </w:rPr>
      </w:pPr>
      <w:r w:rsidRPr="009406F0">
        <w:rPr>
          <w:rFonts w:ascii="Cambria" w:hAnsi="Cambria"/>
          <w:color w:val="000000" w:themeColor="text1"/>
          <w:sz w:val="20"/>
          <w:szCs w:val="20"/>
          <w:shd w:val="clear" w:color="auto" w:fill="FFFFFF"/>
        </w:rPr>
        <w:t xml:space="preserve">  </w:t>
      </w:r>
    </w:p>
    <w:p w14:paraId="1069CBA4" w14:textId="4BD7B0F2" w:rsidR="00B714CD" w:rsidRPr="009406F0" w:rsidRDefault="00B714CD" w:rsidP="005A7845">
      <w:pPr>
        <w:ind w:right="-347"/>
        <w:jc w:val="both"/>
        <w:rPr>
          <w:rFonts w:ascii="Cambria" w:hAnsi="Cambria"/>
          <w:b/>
          <w:bCs/>
          <w:i/>
          <w:iCs/>
          <w:color w:val="000000" w:themeColor="text1"/>
          <w:shd w:val="clear" w:color="auto" w:fill="FFFFFF"/>
        </w:rPr>
      </w:pPr>
      <w:r w:rsidRPr="009406F0">
        <w:rPr>
          <w:rFonts w:ascii="Cambria" w:hAnsi="Cambria"/>
          <w:b/>
          <w:bCs/>
          <w:i/>
          <w:iCs/>
          <w:color w:val="000000" w:themeColor="text1"/>
          <w:shd w:val="clear" w:color="auto" w:fill="FFFFFF"/>
        </w:rPr>
        <w:t>‘public purpose’</w:t>
      </w:r>
    </w:p>
    <w:p w14:paraId="2CAC024A" w14:textId="24ED3D9F" w:rsidR="00B714CD" w:rsidRPr="009406F0" w:rsidRDefault="00B714CD" w:rsidP="005A7845">
      <w:pPr>
        <w:ind w:right="-347"/>
        <w:jc w:val="both"/>
        <w:rPr>
          <w:rFonts w:ascii="Cambria" w:hAnsi="Cambria"/>
          <w:color w:val="000000" w:themeColor="text1"/>
          <w:shd w:val="clear" w:color="auto" w:fill="FFFFFF"/>
        </w:rPr>
      </w:pPr>
      <w:r w:rsidRPr="009406F0">
        <w:rPr>
          <w:rFonts w:ascii="Cambria" w:hAnsi="Cambria"/>
          <w:color w:val="000000" w:themeColor="text1"/>
          <w:shd w:val="clear" w:color="auto" w:fill="FFFFFF"/>
        </w:rPr>
        <w:t>The draft Bill provides that a Nazi symbol must not be displayed “without a legitimate public purpose”.</w:t>
      </w:r>
      <w:r w:rsidRPr="009406F0">
        <w:rPr>
          <w:rStyle w:val="FootnoteReference"/>
          <w:rFonts w:ascii="Cambria" w:hAnsi="Cambria"/>
          <w:color w:val="000000" w:themeColor="text1"/>
          <w:shd w:val="clear" w:color="auto" w:fill="FFFFFF"/>
        </w:rPr>
        <w:footnoteReference w:id="2"/>
      </w:r>
      <w:r w:rsidRPr="009406F0">
        <w:rPr>
          <w:rFonts w:ascii="Cambria" w:hAnsi="Cambria"/>
          <w:color w:val="000000" w:themeColor="text1"/>
          <w:shd w:val="clear" w:color="auto" w:fill="FFFFFF"/>
        </w:rPr>
        <w:t xml:space="preserve"> </w:t>
      </w:r>
      <w:r w:rsidR="00A9417F" w:rsidRPr="009406F0">
        <w:rPr>
          <w:rFonts w:ascii="Cambria" w:hAnsi="Cambria"/>
          <w:color w:val="000000" w:themeColor="text1"/>
          <w:shd w:val="clear" w:color="auto" w:fill="FFFFFF"/>
        </w:rPr>
        <w:t xml:space="preserve">The proposed section 6C(3) defines a legitimate public purpose as including academic, artistic, religious, scientific, cultural or educational purposes. We believe that </w:t>
      </w:r>
      <w:r w:rsidR="00E73E1F" w:rsidRPr="009406F0">
        <w:rPr>
          <w:rFonts w:ascii="Cambria" w:hAnsi="Cambria"/>
          <w:color w:val="000000" w:themeColor="text1"/>
          <w:shd w:val="clear" w:color="auto" w:fill="FFFFFF"/>
        </w:rPr>
        <w:t>a legitimate public display of a Nazi symbol may be for historical reasons. Although it is arguable that this may be captured in the already prescribed academic or educational purposes, f</w:t>
      </w:r>
      <w:r w:rsidR="00A9417F" w:rsidRPr="009406F0">
        <w:rPr>
          <w:rFonts w:ascii="Cambria" w:hAnsi="Cambria"/>
          <w:color w:val="000000" w:themeColor="text1"/>
          <w:shd w:val="clear" w:color="auto" w:fill="FFFFFF"/>
        </w:rPr>
        <w:t xml:space="preserve">or the avoidance of doubt we recommend that the list </w:t>
      </w:r>
      <w:r w:rsidR="00E73E1F" w:rsidRPr="009406F0">
        <w:rPr>
          <w:rFonts w:ascii="Cambria" w:hAnsi="Cambria"/>
          <w:color w:val="000000" w:themeColor="text1"/>
          <w:shd w:val="clear" w:color="auto" w:fill="FFFFFF"/>
        </w:rPr>
        <w:t xml:space="preserve">of public purposes </w:t>
      </w:r>
      <w:r w:rsidR="00A9417F" w:rsidRPr="009406F0">
        <w:rPr>
          <w:rFonts w:ascii="Cambria" w:hAnsi="Cambria"/>
          <w:color w:val="000000" w:themeColor="text1"/>
          <w:shd w:val="clear" w:color="auto" w:fill="FFFFFF"/>
        </w:rPr>
        <w:t xml:space="preserve">include ‘historical’.  </w:t>
      </w:r>
    </w:p>
    <w:p w14:paraId="7665F279" w14:textId="77777777" w:rsidR="00B714CD" w:rsidRPr="009406F0" w:rsidRDefault="00B714CD" w:rsidP="005A7845">
      <w:pPr>
        <w:ind w:right="-347"/>
        <w:jc w:val="both"/>
        <w:rPr>
          <w:rFonts w:ascii="Cambria" w:hAnsi="Cambria"/>
          <w:b/>
          <w:bCs/>
          <w:color w:val="000000" w:themeColor="text1"/>
          <w:shd w:val="clear" w:color="auto" w:fill="FFFFFF"/>
        </w:rPr>
      </w:pPr>
    </w:p>
    <w:p w14:paraId="032CBA99" w14:textId="126DB316" w:rsidR="00E73E1F" w:rsidRPr="009406F0" w:rsidRDefault="00E73E1F" w:rsidP="005A7845">
      <w:pPr>
        <w:ind w:right="-347"/>
        <w:jc w:val="both"/>
        <w:rPr>
          <w:rFonts w:ascii="Cambria" w:hAnsi="Cambria"/>
          <w:b/>
          <w:bCs/>
          <w:color w:val="000000" w:themeColor="text1"/>
          <w:shd w:val="clear" w:color="auto" w:fill="FFFFFF"/>
        </w:rPr>
      </w:pPr>
      <w:r w:rsidRPr="009406F0">
        <w:rPr>
          <w:rFonts w:ascii="Cambria" w:hAnsi="Cambria"/>
          <w:b/>
          <w:bCs/>
          <w:color w:val="000000" w:themeColor="text1"/>
          <w:shd w:val="clear" w:color="auto" w:fill="FFFFFF"/>
        </w:rPr>
        <w:t>Search powers</w:t>
      </w:r>
    </w:p>
    <w:p w14:paraId="2489FCE9" w14:textId="6539FFB6" w:rsidR="00E73E1F" w:rsidRPr="009406F0" w:rsidRDefault="00E73E1F" w:rsidP="001514DE">
      <w:pPr>
        <w:shd w:val="clear" w:color="auto" w:fill="FFFFFF"/>
        <w:jc w:val="both"/>
        <w:rPr>
          <w:rFonts w:ascii="Cambria" w:hAnsi="Cambria" w:cs="Calibri"/>
          <w:color w:val="000000" w:themeColor="text1"/>
        </w:rPr>
      </w:pPr>
      <w:r w:rsidRPr="009406F0">
        <w:rPr>
          <w:rFonts w:ascii="Cambria" w:hAnsi="Cambria" w:cs="Calibri"/>
          <w:color w:val="000000" w:themeColor="text1"/>
        </w:rPr>
        <w:t>The proposed section 6(4)</w:t>
      </w:r>
      <w:r w:rsidR="001514DE" w:rsidRPr="009406F0">
        <w:rPr>
          <w:rFonts w:ascii="Cambria" w:hAnsi="Cambria" w:cs="Calibri"/>
          <w:color w:val="000000" w:themeColor="text1"/>
        </w:rPr>
        <w:t>(a) and (b)</w:t>
      </w:r>
      <w:r w:rsidRPr="009406F0">
        <w:rPr>
          <w:rFonts w:ascii="Cambria" w:hAnsi="Cambria" w:cs="Calibri"/>
          <w:color w:val="000000" w:themeColor="text1"/>
        </w:rPr>
        <w:t xml:space="preserve"> of the draft Bill</w:t>
      </w:r>
      <w:r w:rsidR="001514DE" w:rsidRPr="009406F0">
        <w:rPr>
          <w:rFonts w:ascii="Cambria" w:hAnsi="Cambria" w:cs="Calibri"/>
          <w:color w:val="000000" w:themeColor="text1"/>
        </w:rPr>
        <w:t xml:space="preserve"> provides police officers with broad powers to </w:t>
      </w:r>
      <w:r w:rsidR="008A496E" w:rsidRPr="009406F0">
        <w:rPr>
          <w:rFonts w:ascii="Cambria" w:hAnsi="Cambria" w:cs="Calibri"/>
          <w:color w:val="000000" w:themeColor="text1"/>
        </w:rPr>
        <w:t xml:space="preserve">search any person, vehicle or residence </w:t>
      </w:r>
      <w:r w:rsidR="001514DE" w:rsidRPr="009406F0">
        <w:rPr>
          <w:rFonts w:ascii="Cambria" w:hAnsi="Cambria" w:cs="Calibri"/>
          <w:color w:val="000000" w:themeColor="text1"/>
        </w:rPr>
        <w:t xml:space="preserve">where they have “reasonable grounds” to believe that the person has </w:t>
      </w:r>
      <w:r w:rsidR="008A496E" w:rsidRPr="009406F0">
        <w:rPr>
          <w:rFonts w:ascii="Cambria" w:hAnsi="Cambria" w:cs="Calibri"/>
          <w:color w:val="000000" w:themeColor="text1"/>
        </w:rPr>
        <w:t>displayed a Nazi symbol. The infringement of civil liberties and the associated need for such invasive powers to be afforded to police without a warrant ought not be taken lightly and certainly not in the absence of data evidencing a need for such invasive powers. We recommend that the draft Bill adopt the more balanced approach</w:t>
      </w:r>
      <w:r w:rsidR="00643972" w:rsidRPr="009406F0">
        <w:rPr>
          <w:rFonts w:ascii="Cambria" w:hAnsi="Cambria" w:cs="Calibri"/>
          <w:color w:val="000000" w:themeColor="text1"/>
        </w:rPr>
        <w:t xml:space="preserve"> adopted in Victoria, where police are granted the </w:t>
      </w:r>
      <w:r w:rsidR="008A496E" w:rsidRPr="009406F0">
        <w:rPr>
          <w:rFonts w:ascii="Cambria" w:hAnsi="Cambria" w:cs="Calibri"/>
          <w:color w:val="000000" w:themeColor="text1"/>
        </w:rPr>
        <w:t>power to issue ‘</w:t>
      </w:r>
      <w:r w:rsidRPr="009406F0">
        <w:rPr>
          <w:rFonts w:ascii="Cambria" w:hAnsi="Cambria" w:cs="Calibri"/>
          <w:color w:val="000000" w:themeColor="text1"/>
        </w:rPr>
        <w:t>Directions to remove Nazi Symbols from public display</w:t>
      </w:r>
      <w:r w:rsidR="00643972" w:rsidRPr="009406F0">
        <w:rPr>
          <w:rFonts w:ascii="Cambria" w:hAnsi="Cambria" w:cs="Calibri"/>
          <w:color w:val="000000" w:themeColor="text1"/>
        </w:rPr>
        <w:t>’</w:t>
      </w:r>
      <w:r w:rsidRPr="009406F0">
        <w:rPr>
          <w:rFonts w:ascii="Cambria" w:hAnsi="Cambria" w:cs="Calibri"/>
          <w:color w:val="000000" w:themeColor="text1"/>
        </w:rPr>
        <w:t xml:space="preserve"> but maintains the need for search warrants by a Magistrate pursuant to the Crimes Act 1958</w:t>
      </w:r>
      <w:r w:rsidR="00643972" w:rsidRPr="009406F0">
        <w:rPr>
          <w:rFonts w:ascii="Cambria" w:hAnsi="Cambria" w:cs="Calibri"/>
          <w:color w:val="000000" w:themeColor="text1"/>
        </w:rPr>
        <w:t xml:space="preserve"> (Vic)</w:t>
      </w:r>
      <w:r w:rsidRPr="009406F0">
        <w:rPr>
          <w:rFonts w:ascii="Cambria" w:hAnsi="Cambria" w:cs="Calibri"/>
          <w:color w:val="000000" w:themeColor="text1"/>
        </w:rPr>
        <w:t>.</w:t>
      </w:r>
      <w:r w:rsidR="008A496E" w:rsidRPr="009406F0">
        <w:rPr>
          <w:rStyle w:val="FootnoteReference"/>
          <w:rFonts w:ascii="Cambria" w:hAnsi="Cambria" w:cs="Calibri"/>
          <w:color w:val="000000" w:themeColor="text1"/>
        </w:rPr>
        <w:footnoteReference w:id="3"/>
      </w:r>
      <w:r w:rsidR="00643972" w:rsidRPr="009406F0">
        <w:rPr>
          <w:rFonts w:ascii="Cambria" w:hAnsi="Cambria" w:cs="Calibri"/>
          <w:color w:val="000000" w:themeColor="text1"/>
        </w:rPr>
        <w:t xml:space="preserve"> </w:t>
      </w:r>
    </w:p>
    <w:p w14:paraId="157C1B60" w14:textId="77777777" w:rsidR="00E73E1F" w:rsidRPr="009406F0" w:rsidRDefault="00E73E1F" w:rsidP="005A7845">
      <w:pPr>
        <w:ind w:right="-347"/>
        <w:jc w:val="both"/>
        <w:rPr>
          <w:rFonts w:ascii="Cambria" w:hAnsi="Cambria"/>
          <w:b/>
          <w:bCs/>
          <w:color w:val="000000" w:themeColor="text1"/>
          <w:shd w:val="clear" w:color="auto" w:fill="FFFFFF"/>
        </w:rPr>
      </w:pPr>
    </w:p>
    <w:p w14:paraId="0A62179C" w14:textId="77777777" w:rsidR="00E73E1F" w:rsidRPr="009406F0" w:rsidRDefault="00E73E1F" w:rsidP="005A7845">
      <w:pPr>
        <w:ind w:right="-347"/>
        <w:jc w:val="both"/>
        <w:rPr>
          <w:rFonts w:ascii="Cambria" w:hAnsi="Cambria"/>
          <w:b/>
          <w:bCs/>
          <w:color w:val="000000" w:themeColor="text1"/>
          <w:shd w:val="clear" w:color="auto" w:fill="FFFFFF"/>
        </w:rPr>
      </w:pPr>
    </w:p>
    <w:p w14:paraId="6C832AC1" w14:textId="65FF335B" w:rsidR="00845273" w:rsidRPr="009406F0" w:rsidRDefault="00845273" w:rsidP="005A7845">
      <w:pPr>
        <w:ind w:right="-347"/>
        <w:jc w:val="both"/>
        <w:rPr>
          <w:rFonts w:ascii="Cambria" w:hAnsi="Cambria"/>
          <w:b/>
          <w:bCs/>
          <w:color w:val="000000" w:themeColor="text1"/>
          <w:shd w:val="clear" w:color="auto" w:fill="FFFFFF"/>
        </w:rPr>
      </w:pPr>
      <w:r w:rsidRPr="009406F0">
        <w:rPr>
          <w:rFonts w:ascii="Cambria" w:hAnsi="Cambria"/>
          <w:b/>
          <w:bCs/>
          <w:color w:val="000000" w:themeColor="text1"/>
          <w:shd w:val="clear" w:color="auto" w:fill="FFFFFF"/>
        </w:rPr>
        <w:t>Education campaign</w:t>
      </w:r>
    </w:p>
    <w:p w14:paraId="2F8DC40F" w14:textId="36121321" w:rsidR="00845273" w:rsidRPr="009406F0" w:rsidRDefault="00845273" w:rsidP="00845273">
      <w:pPr>
        <w:ind w:right="-347"/>
        <w:jc w:val="both"/>
        <w:rPr>
          <w:rFonts w:ascii="Cambria" w:hAnsi="Cambria" w:cs="Arial"/>
          <w:color w:val="000000"/>
        </w:rPr>
      </w:pPr>
      <w:r w:rsidRPr="009406F0">
        <w:rPr>
          <w:rFonts w:ascii="Cambria" w:hAnsi="Cambria"/>
          <w:color w:val="000000" w:themeColor="text1"/>
          <w:shd w:val="clear" w:color="auto" w:fill="FFFFFF"/>
        </w:rPr>
        <w:t xml:space="preserve">Whilst we support the Bill it is strongly recommended that the ban is supported by a community education campaign to raise awareness of the origins of the religious and cultural swastika, its importance to the Buddhist, Hindu and Jain communities and the distinction with the Nazi symbol. An education campaign will also hopefully foster the strengthening of multiculturalism and respect for diversity. </w:t>
      </w:r>
    </w:p>
    <w:p w14:paraId="5A04DCBC" w14:textId="11769E7B" w:rsidR="00F47C82" w:rsidRPr="009406F0" w:rsidRDefault="00F47C82" w:rsidP="00F47C82">
      <w:pPr>
        <w:rPr>
          <w:rFonts w:ascii="Cambria" w:hAnsi="Cambria"/>
        </w:rPr>
      </w:pPr>
    </w:p>
    <w:p w14:paraId="6F3640E1" w14:textId="56BA9AF4" w:rsidR="00447580" w:rsidRPr="009406F0" w:rsidRDefault="00A24194" w:rsidP="00447580">
      <w:pPr>
        <w:ind w:right="-347"/>
        <w:jc w:val="both"/>
        <w:rPr>
          <w:rFonts w:ascii="Cambria" w:hAnsi="Cambria"/>
          <w:color w:val="000000" w:themeColor="text1"/>
          <w:shd w:val="clear" w:color="auto" w:fill="FFFFFF"/>
        </w:rPr>
      </w:pPr>
      <w:r w:rsidRPr="009406F0">
        <w:rPr>
          <w:rFonts w:ascii="Cambria" w:hAnsi="Cambria"/>
          <w:color w:val="000000" w:themeColor="text1"/>
          <w:shd w:val="clear" w:color="auto" w:fill="FFFFFF"/>
        </w:rPr>
        <w:t xml:space="preserve">Finally, we would recommend that the Government task an organisation like Equal Opportunity Tasmania with monitoring the public display of other hateful symbols and where appropriate to determine whether they too should be prohibited.  </w:t>
      </w:r>
    </w:p>
    <w:p w14:paraId="45D3294A" w14:textId="77777777" w:rsidR="00447580" w:rsidRPr="009406F0" w:rsidRDefault="00447580" w:rsidP="00447580">
      <w:pPr>
        <w:ind w:right="-347"/>
        <w:jc w:val="both"/>
        <w:rPr>
          <w:rFonts w:ascii="Cambria" w:hAnsi="Cambria" w:cs="Arial"/>
        </w:rPr>
      </w:pPr>
    </w:p>
    <w:p w14:paraId="50E3DDD0" w14:textId="77777777" w:rsidR="00447580" w:rsidRPr="009406F0" w:rsidRDefault="00447580" w:rsidP="00447580">
      <w:pPr>
        <w:ind w:right="-347"/>
        <w:jc w:val="both"/>
        <w:rPr>
          <w:rFonts w:ascii="Cambria" w:hAnsi="Cambria" w:cs="Arial"/>
        </w:rPr>
      </w:pPr>
      <w:r w:rsidRPr="009406F0">
        <w:rPr>
          <w:rFonts w:ascii="Cambria" w:hAnsi="Cambria"/>
          <w:bCs/>
          <w:color w:val="000000" w:themeColor="text1"/>
          <w:lang w:eastAsia="en-AU"/>
        </w:rPr>
        <w:t>If we can be of any further assistance, please do not hesitate to contact us.</w:t>
      </w:r>
    </w:p>
    <w:p w14:paraId="6CF9B2FD" w14:textId="77777777" w:rsidR="00B714CD" w:rsidRPr="009406F0" w:rsidRDefault="00B714CD" w:rsidP="00447580">
      <w:pPr>
        <w:shd w:val="clear" w:color="auto" w:fill="FFFFFF"/>
        <w:ind w:right="-347"/>
        <w:jc w:val="both"/>
        <w:rPr>
          <w:rFonts w:ascii="Cambria" w:hAnsi="Cambria"/>
          <w:bCs/>
          <w:color w:val="000000" w:themeColor="text1"/>
          <w:lang w:eastAsia="en-AU"/>
        </w:rPr>
      </w:pPr>
    </w:p>
    <w:p w14:paraId="7068ECB5" w14:textId="77777777" w:rsidR="009406F0" w:rsidRDefault="009406F0" w:rsidP="00447580">
      <w:pPr>
        <w:shd w:val="clear" w:color="auto" w:fill="FFFFFF"/>
        <w:ind w:right="-347"/>
        <w:jc w:val="both"/>
        <w:rPr>
          <w:rFonts w:ascii="Cambria" w:hAnsi="Cambria"/>
          <w:bCs/>
          <w:color w:val="000000" w:themeColor="text1"/>
          <w:lang w:eastAsia="en-AU"/>
        </w:rPr>
      </w:pPr>
    </w:p>
    <w:p w14:paraId="73B1C046" w14:textId="0A9E27C8" w:rsidR="00447580" w:rsidRPr="009406F0" w:rsidRDefault="00447580" w:rsidP="00447580">
      <w:pPr>
        <w:shd w:val="clear" w:color="auto" w:fill="FFFFFF"/>
        <w:ind w:right="-347"/>
        <w:jc w:val="both"/>
        <w:rPr>
          <w:rFonts w:ascii="Cambria" w:hAnsi="Cambria"/>
          <w:bCs/>
          <w:color w:val="000000" w:themeColor="text1"/>
          <w:lang w:eastAsia="en-AU"/>
        </w:rPr>
      </w:pPr>
      <w:r w:rsidRPr="009406F0">
        <w:rPr>
          <w:rFonts w:ascii="Cambria" w:hAnsi="Cambria"/>
          <w:bCs/>
          <w:color w:val="000000" w:themeColor="text1"/>
          <w:lang w:eastAsia="en-AU"/>
        </w:rPr>
        <w:t>Yours faithfully,</w:t>
      </w:r>
    </w:p>
    <w:p w14:paraId="052A37F1" w14:textId="77777777" w:rsidR="00447580" w:rsidRPr="009406F0" w:rsidRDefault="00447580" w:rsidP="00447580">
      <w:pPr>
        <w:shd w:val="clear" w:color="auto" w:fill="FFFFFF"/>
        <w:ind w:right="-347"/>
        <w:jc w:val="both"/>
        <w:rPr>
          <w:rFonts w:ascii="Cambria" w:hAnsi="Cambria"/>
          <w:bCs/>
          <w:color w:val="000000" w:themeColor="text1"/>
          <w:lang w:eastAsia="en-AU"/>
        </w:rPr>
      </w:pPr>
    </w:p>
    <w:p w14:paraId="3FB0CB6D" w14:textId="77777777" w:rsidR="00447580" w:rsidRPr="009406F0" w:rsidRDefault="00447580" w:rsidP="00447580">
      <w:pPr>
        <w:shd w:val="clear" w:color="auto" w:fill="FFFFFF"/>
        <w:ind w:right="-347"/>
        <w:jc w:val="both"/>
        <w:rPr>
          <w:rFonts w:ascii="Cambria" w:hAnsi="Cambria"/>
          <w:bCs/>
          <w:color w:val="000000" w:themeColor="text1"/>
          <w:lang w:eastAsia="en-AU"/>
        </w:rPr>
      </w:pPr>
    </w:p>
    <w:p w14:paraId="7C78FB3F" w14:textId="77777777" w:rsidR="00447580" w:rsidRPr="009406F0" w:rsidRDefault="00447580" w:rsidP="00447580">
      <w:pPr>
        <w:shd w:val="clear" w:color="auto" w:fill="FFFFFF"/>
        <w:ind w:right="-347"/>
        <w:jc w:val="both"/>
        <w:rPr>
          <w:rFonts w:ascii="Cambria" w:hAnsi="Cambria"/>
          <w:bCs/>
          <w:color w:val="000000" w:themeColor="text1"/>
          <w:lang w:eastAsia="en-AU"/>
        </w:rPr>
      </w:pPr>
    </w:p>
    <w:p w14:paraId="484B9A3F" w14:textId="77777777" w:rsidR="00447580" w:rsidRPr="009406F0" w:rsidRDefault="00447580" w:rsidP="00447580">
      <w:pPr>
        <w:shd w:val="clear" w:color="auto" w:fill="FFFFFF"/>
        <w:ind w:right="-347"/>
        <w:jc w:val="both"/>
        <w:rPr>
          <w:rFonts w:ascii="Cambria" w:hAnsi="Cambria"/>
          <w:bCs/>
          <w:color w:val="000000" w:themeColor="text1"/>
          <w:lang w:eastAsia="en-AU"/>
        </w:rPr>
      </w:pPr>
      <w:r w:rsidRPr="009406F0">
        <w:rPr>
          <w:rFonts w:ascii="Cambria" w:hAnsi="Cambria"/>
          <w:bCs/>
          <w:color w:val="000000" w:themeColor="text1"/>
          <w:lang w:eastAsia="en-AU"/>
        </w:rPr>
        <w:t xml:space="preserve">Benedict </w:t>
      </w:r>
      <w:proofErr w:type="spellStart"/>
      <w:r w:rsidRPr="009406F0">
        <w:rPr>
          <w:rFonts w:ascii="Cambria" w:hAnsi="Cambria"/>
          <w:bCs/>
          <w:color w:val="000000" w:themeColor="text1"/>
          <w:lang w:eastAsia="en-AU"/>
        </w:rPr>
        <w:t>Bartl</w:t>
      </w:r>
      <w:proofErr w:type="spellEnd"/>
    </w:p>
    <w:p w14:paraId="17692E31" w14:textId="77777777" w:rsidR="00447580" w:rsidRPr="009406F0" w:rsidRDefault="00447580" w:rsidP="00447580">
      <w:pPr>
        <w:shd w:val="clear" w:color="auto" w:fill="FFFFFF"/>
        <w:ind w:right="-347"/>
        <w:jc w:val="both"/>
        <w:rPr>
          <w:rFonts w:ascii="Cambria" w:hAnsi="Cambria"/>
          <w:bCs/>
          <w:color w:val="000000" w:themeColor="text1"/>
          <w:lang w:eastAsia="en-AU"/>
        </w:rPr>
      </w:pPr>
      <w:r w:rsidRPr="009406F0">
        <w:rPr>
          <w:rFonts w:ascii="Cambria" w:hAnsi="Cambria"/>
          <w:bCs/>
          <w:color w:val="000000" w:themeColor="text1"/>
          <w:lang w:eastAsia="en-AU"/>
        </w:rPr>
        <w:t>Policy Officer</w:t>
      </w:r>
    </w:p>
    <w:p w14:paraId="391DD655" w14:textId="77777777" w:rsidR="00447580" w:rsidRPr="009406F0" w:rsidRDefault="00447580" w:rsidP="00447580">
      <w:pPr>
        <w:pBdr>
          <w:bottom w:val="single" w:sz="6" w:space="1" w:color="auto"/>
        </w:pBdr>
        <w:shd w:val="clear" w:color="auto" w:fill="FFFFFF"/>
        <w:ind w:right="-347"/>
        <w:jc w:val="both"/>
        <w:rPr>
          <w:rFonts w:ascii="Cambria" w:hAnsi="Cambria"/>
          <w:b/>
          <w:bCs/>
          <w:color w:val="000000" w:themeColor="text1"/>
          <w:lang w:eastAsia="en-AU"/>
        </w:rPr>
      </w:pPr>
      <w:r w:rsidRPr="009406F0">
        <w:rPr>
          <w:rFonts w:ascii="Cambria" w:hAnsi="Cambria"/>
          <w:b/>
          <w:bCs/>
          <w:color w:val="000000" w:themeColor="text1"/>
          <w:lang w:eastAsia="en-AU"/>
        </w:rPr>
        <w:t>Community Legal Centres Tasmania</w:t>
      </w:r>
    </w:p>
    <w:p w14:paraId="03FED1CF" w14:textId="750B487F" w:rsidR="00576A90" w:rsidRPr="009406F0" w:rsidRDefault="00000000">
      <w:pPr>
        <w:rPr>
          <w:rFonts w:ascii="Cambria" w:hAnsi="Cambria"/>
        </w:rPr>
      </w:pPr>
    </w:p>
    <w:p w14:paraId="4CE92C38" w14:textId="77777777" w:rsidR="00B714CD" w:rsidRPr="009406F0" w:rsidRDefault="00B714CD">
      <w:pPr>
        <w:rPr>
          <w:rFonts w:ascii="Cambria" w:hAnsi="Cambria"/>
        </w:rPr>
      </w:pPr>
    </w:p>
    <w:sectPr w:rsidR="00B714CD" w:rsidRPr="009406F0" w:rsidSect="00215FC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15DAE" w14:textId="77777777" w:rsidR="005E2A22" w:rsidRDefault="005E2A22" w:rsidP="00447580">
      <w:r>
        <w:separator/>
      </w:r>
    </w:p>
  </w:endnote>
  <w:endnote w:type="continuationSeparator" w:id="0">
    <w:p w14:paraId="0A7B4B10" w14:textId="77777777" w:rsidR="005E2A22" w:rsidRDefault="005E2A22" w:rsidP="0044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A0CC2" w14:textId="77777777" w:rsidR="005E2A22" w:rsidRDefault="005E2A22" w:rsidP="00447580">
      <w:r>
        <w:separator/>
      </w:r>
    </w:p>
  </w:footnote>
  <w:footnote w:type="continuationSeparator" w:id="0">
    <w:p w14:paraId="24F13A03" w14:textId="77777777" w:rsidR="005E2A22" w:rsidRDefault="005E2A22" w:rsidP="00447580">
      <w:r>
        <w:continuationSeparator/>
      </w:r>
    </w:p>
  </w:footnote>
  <w:footnote w:id="1">
    <w:p w14:paraId="3CF276C5" w14:textId="057C1BA1" w:rsidR="005A7845" w:rsidRPr="009406F0" w:rsidRDefault="005A7845">
      <w:pPr>
        <w:pStyle w:val="FootnoteText"/>
        <w:rPr>
          <w:rFonts w:ascii="Cambria" w:hAnsi="Cambria"/>
          <w:sz w:val="20"/>
          <w:szCs w:val="20"/>
          <w:lang w:val="en-AU"/>
        </w:rPr>
      </w:pPr>
      <w:r w:rsidRPr="009406F0">
        <w:rPr>
          <w:rStyle w:val="FootnoteReference"/>
          <w:rFonts w:ascii="Cambria" w:hAnsi="Cambria"/>
          <w:sz w:val="20"/>
          <w:szCs w:val="20"/>
        </w:rPr>
        <w:footnoteRef/>
      </w:r>
      <w:r w:rsidRPr="009406F0">
        <w:rPr>
          <w:rFonts w:ascii="Cambria" w:hAnsi="Cambria"/>
          <w:sz w:val="20"/>
          <w:szCs w:val="20"/>
        </w:rPr>
        <w:t xml:space="preserve"> Queensland Government, ‘Queensland to make public display of hate symbols a crime’, 26 May 2022. As found at </w:t>
      </w:r>
      <w:hyperlink r:id="rId1" w:history="1">
        <w:r w:rsidRPr="009406F0">
          <w:rPr>
            <w:rStyle w:val="Hyperlink"/>
            <w:rFonts w:ascii="Cambria" w:hAnsi="Cambria"/>
            <w:sz w:val="20"/>
            <w:szCs w:val="20"/>
          </w:rPr>
          <w:t>https://statements.qld.gov.au/statements/95214</w:t>
        </w:r>
      </w:hyperlink>
      <w:r w:rsidRPr="009406F0">
        <w:rPr>
          <w:rFonts w:ascii="Cambria" w:hAnsi="Cambria"/>
          <w:sz w:val="20"/>
          <w:szCs w:val="20"/>
        </w:rPr>
        <w:t xml:space="preserve"> (Accessed 13 February 2023). </w:t>
      </w:r>
    </w:p>
  </w:footnote>
  <w:footnote w:id="2">
    <w:p w14:paraId="7783FAC2" w14:textId="39F0E8F5" w:rsidR="00B714CD" w:rsidRPr="009406F0" w:rsidRDefault="00B714CD">
      <w:pPr>
        <w:pStyle w:val="FootnoteText"/>
        <w:rPr>
          <w:rFonts w:ascii="Cambria" w:hAnsi="Cambria"/>
          <w:sz w:val="20"/>
          <w:szCs w:val="20"/>
          <w:lang w:val="en-AU"/>
        </w:rPr>
      </w:pPr>
      <w:r w:rsidRPr="009406F0">
        <w:rPr>
          <w:rStyle w:val="FootnoteReference"/>
          <w:rFonts w:ascii="Cambria" w:hAnsi="Cambria"/>
          <w:sz w:val="20"/>
          <w:szCs w:val="20"/>
        </w:rPr>
        <w:footnoteRef/>
      </w:r>
      <w:r w:rsidRPr="009406F0">
        <w:rPr>
          <w:rFonts w:ascii="Cambria" w:hAnsi="Cambria"/>
          <w:sz w:val="20"/>
          <w:szCs w:val="20"/>
        </w:rPr>
        <w:t xml:space="preserve"> </w:t>
      </w:r>
      <w:r w:rsidRPr="009406F0">
        <w:rPr>
          <w:rFonts w:ascii="Cambria" w:hAnsi="Cambria"/>
          <w:sz w:val="20"/>
          <w:szCs w:val="20"/>
          <w:lang w:val="en-AU"/>
        </w:rPr>
        <w:t xml:space="preserve">Clause 4 of the </w:t>
      </w:r>
      <w:r w:rsidRPr="009406F0">
        <w:rPr>
          <w:rFonts w:ascii="Cambria" w:hAnsi="Cambria"/>
          <w:i/>
          <w:iCs/>
          <w:sz w:val="20"/>
          <w:szCs w:val="20"/>
          <w:lang w:val="en-AU"/>
        </w:rPr>
        <w:t>Police Offences Amendment (Nazi Symbol Prohibition) Bill 2023</w:t>
      </w:r>
      <w:r w:rsidRPr="009406F0">
        <w:rPr>
          <w:rFonts w:ascii="Cambria" w:hAnsi="Cambria"/>
          <w:sz w:val="20"/>
          <w:szCs w:val="20"/>
          <w:lang w:val="en-AU"/>
        </w:rPr>
        <w:t xml:space="preserve">. </w:t>
      </w:r>
    </w:p>
  </w:footnote>
  <w:footnote w:id="3">
    <w:p w14:paraId="158283B8" w14:textId="1487CD19" w:rsidR="008A496E" w:rsidRPr="009406F0" w:rsidRDefault="008A496E">
      <w:pPr>
        <w:pStyle w:val="FootnoteText"/>
        <w:rPr>
          <w:rFonts w:ascii="Cambria" w:hAnsi="Cambria"/>
          <w:sz w:val="20"/>
          <w:szCs w:val="20"/>
          <w:lang w:val="en-AU"/>
        </w:rPr>
      </w:pPr>
      <w:r w:rsidRPr="009406F0">
        <w:rPr>
          <w:rStyle w:val="FootnoteReference"/>
          <w:rFonts w:ascii="Cambria" w:hAnsi="Cambria"/>
          <w:sz w:val="20"/>
          <w:szCs w:val="20"/>
        </w:rPr>
        <w:footnoteRef/>
      </w:r>
      <w:r w:rsidRPr="009406F0">
        <w:rPr>
          <w:rFonts w:ascii="Cambria" w:hAnsi="Cambria"/>
          <w:sz w:val="20"/>
          <w:szCs w:val="20"/>
        </w:rPr>
        <w:t xml:space="preserve"> </w:t>
      </w:r>
      <w:r w:rsidRPr="009406F0">
        <w:rPr>
          <w:rFonts w:ascii="Cambria" w:hAnsi="Cambria"/>
          <w:sz w:val="20"/>
          <w:szCs w:val="20"/>
          <w:lang w:val="en-AU"/>
        </w:rPr>
        <w:t xml:space="preserve">Section 41L of the </w:t>
      </w:r>
      <w:r w:rsidRPr="009406F0">
        <w:rPr>
          <w:rFonts w:ascii="Cambria" w:hAnsi="Cambria" w:cs="Calibri"/>
          <w:i/>
          <w:iCs/>
          <w:color w:val="242424"/>
          <w:sz w:val="20"/>
          <w:szCs w:val="20"/>
          <w:bdr w:val="none" w:sz="0" w:space="0" w:color="auto" w:frame="1"/>
        </w:rPr>
        <w:t>Summary Offences Amendment (Nazi Symbol Prohibition) Act 2022</w:t>
      </w:r>
      <w:r w:rsidRPr="009406F0">
        <w:rPr>
          <w:rFonts w:ascii="Cambria" w:hAnsi="Cambria" w:cs="Calibri"/>
          <w:color w:val="242424"/>
          <w:sz w:val="20"/>
          <w:szCs w:val="20"/>
          <w:bdr w:val="none" w:sz="0" w:space="0" w:color="auto" w:frame="1"/>
        </w:rPr>
        <w:t xml:space="preserve"> (Tas). </w:t>
      </w:r>
      <w:r w:rsidRPr="009406F0">
        <w:rPr>
          <w:rFonts w:ascii="Cambria" w:hAnsi="Cambria"/>
          <w:sz w:val="20"/>
          <w:szCs w:val="20"/>
          <w:lang w:val="en-A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5ECD"/>
    <w:multiLevelType w:val="hybridMultilevel"/>
    <w:tmpl w:val="754C5326"/>
    <w:lvl w:ilvl="0" w:tplc="3044120C">
      <w:start w:val="1"/>
      <w:numFmt w:val="lowerLetter"/>
      <w:lvlText w:val="(%1)"/>
      <w:lvlJc w:val="left"/>
      <w:pPr>
        <w:ind w:left="720" w:hanging="360"/>
      </w:pPr>
      <w:rPr>
        <w:rFonts w:ascii="Cambria" w:eastAsia="Times New Roman" w:hAnsi="Cambria" w:cs="Times New Roman" w:hint="default"/>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1B1CBD"/>
    <w:multiLevelType w:val="multilevel"/>
    <w:tmpl w:val="5F7C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BA157A"/>
    <w:multiLevelType w:val="multilevel"/>
    <w:tmpl w:val="35E05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CE2EF9"/>
    <w:multiLevelType w:val="multilevel"/>
    <w:tmpl w:val="69D22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D734DE"/>
    <w:multiLevelType w:val="multilevel"/>
    <w:tmpl w:val="ED64A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2097194">
    <w:abstractNumId w:val="1"/>
  </w:num>
  <w:num w:numId="2" w16cid:durableId="1808544269">
    <w:abstractNumId w:val="0"/>
  </w:num>
  <w:num w:numId="3" w16cid:durableId="1661959655">
    <w:abstractNumId w:val="3"/>
  </w:num>
  <w:num w:numId="4" w16cid:durableId="1325740595">
    <w:abstractNumId w:val="4"/>
  </w:num>
  <w:num w:numId="5" w16cid:durableId="1957327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80"/>
    <w:rsid w:val="00024572"/>
    <w:rsid w:val="001514DE"/>
    <w:rsid w:val="00215FCE"/>
    <w:rsid w:val="002E4AAC"/>
    <w:rsid w:val="00304CE4"/>
    <w:rsid w:val="00447580"/>
    <w:rsid w:val="005A7845"/>
    <w:rsid w:val="005E2A22"/>
    <w:rsid w:val="00643972"/>
    <w:rsid w:val="00845273"/>
    <w:rsid w:val="00862EE5"/>
    <w:rsid w:val="008A496E"/>
    <w:rsid w:val="009406F0"/>
    <w:rsid w:val="00A03C86"/>
    <w:rsid w:val="00A24194"/>
    <w:rsid w:val="00A9417F"/>
    <w:rsid w:val="00AA7D9F"/>
    <w:rsid w:val="00B714CD"/>
    <w:rsid w:val="00DB2A05"/>
    <w:rsid w:val="00E535F0"/>
    <w:rsid w:val="00E73E1F"/>
    <w:rsid w:val="00F26DC1"/>
    <w:rsid w:val="00F47C82"/>
    <w:rsid w:val="00FA4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7C7D5D4"/>
  <w15:chartTrackingRefBased/>
  <w15:docId w15:val="{D89EFC7A-E3D9-CC4A-8939-1DC94E4B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EE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qFormat/>
    <w:rsid w:val="00447580"/>
    <w:rPr>
      <w:rFonts w:asciiTheme="minorHAnsi" w:eastAsiaTheme="minorEastAsia" w:hAnsiTheme="minorHAnsi" w:cstheme="minorBidi"/>
      <w:lang w:val="en-US" w:eastAsia="en-US"/>
    </w:rPr>
  </w:style>
  <w:style w:type="character" w:customStyle="1" w:styleId="FootnoteTextChar">
    <w:name w:val="Footnote Text Char"/>
    <w:aliases w:val="Footnote Char,Text Char"/>
    <w:basedOn w:val="DefaultParagraphFont"/>
    <w:link w:val="FootnoteText"/>
    <w:rsid w:val="00447580"/>
    <w:rPr>
      <w:rFonts w:eastAsiaTheme="minorEastAsia"/>
      <w:lang w:val="en-US"/>
    </w:rPr>
  </w:style>
  <w:style w:type="character" w:styleId="FootnoteReference">
    <w:name w:val="footnote reference"/>
    <w:aliases w:val="Ref,de nota al pie"/>
    <w:basedOn w:val="DefaultParagraphFont"/>
    <w:unhideWhenUsed/>
    <w:qFormat/>
    <w:rsid w:val="00447580"/>
    <w:rPr>
      <w:vertAlign w:val="superscript"/>
    </w:rPr>
  </w:style>
  <w:style w:type="character" w:styleId="Hyperlink">
    <w:name w:val="Hyperlink"/>
    <w:basedOn w:val="DefaultParagraphFont"/>
    <w:uiPriority w:val="99"/>
    <w:unhideWhenUsed/>
    <w:rsid w:val="00447580"/>
    <w:rPr>
      <w:color w:val="0563C1" w:themeColor="hyperlink"/>
      <w:u w:val="single"/>
    </w:rPr>
  </w:style>
  <w:style w:type="character" w:styleId="Emphasis">
    <w:name w:val="Emphasis"/>
    <w:basedOn w:val="DefaultParagraphFont"/>
    <w:uiPriority w:val="20"/>
    <w:qFormat/>
    <w:rsid w:val="00447580"/>
    <w:rPr>
      <w:i/>
      <w:iCs/>
    </w:rPr>
  </w:style>
  <w:style w:type="paragraph" w:styleId="NormalWeb">
    <w:name w:val="Normal (Web)"/>
    <w:basedOn w:val="Normal"/>
    <w:uiPriority w:val="99"/>
    <w:unhideWhenUsed/>
    <w:rsid w:val="00447580"/>
    <w:pPr>
      <w:spacing w:before="100" w:beforeAutospacing="1" w:after="100" w:afterAutospacing="1"/>
    </w:pPr>
  </w:style>
  <w:style w:type="paragraph" w:customStyle="1" w:styleId="xmsonormal">
    <w:name w:val="x_msonormal"/>
    <w:basedOn w:val="Normal"/>
    <w:rsid w:val="00447580"/>
    <w:pPr>
      <w:spacing w:before="100" w:beforeAutospacing="1" w:after="100" w:afterAutospacing="1"/>
    </w:pPr>
  </w:style>
  <w:style w:type="character" w:styleId="UnresolvedMention">
    <w:name w:val="Unresolved Mention"/>
    <w:basedOn w:val="DefaultParagraphFont"/>
    <w:uiPriority w:val="99"/>
    <w:semiHidden/>
    <w:unhideWhenUsed/>
    <w:rsid w:val="00447580"/>
    <w:rPr>
      <w:color w:val="605E5C"/>
      <w:shd w:val="clear" w:color="auto" w:fill="E1DFDD"/>
    </w:rPr>
  </w:style>
  <w:style w:type="character" w:customStyle="1" w:styleId="frag-defterm">
    <w:name w:val="frag-defterm"/>
    <w:basedOn w:val="DefaultParagraphFont"/>
    <w:rsid w:val="00845273"/>
  </w:style>
  <w:style w:type="character" w:customStyle="1" w:styleId="frag-no">
    <w:name w:val="frag-no"/>
    <w:basedOn w:val="DefaultParagraphFont"/>
    <w:rsid w:val="00845273"/>
  </w:style>
  <w:style w:type="paragraph" w:styleId="ListParagraph">
    <w:name w:val="List Paragraph"/>
    <w:basedOn w:val="Normal"/>
    <w:uiPriority w:val="34"/>
    <w:qFormat/>
    <w:rsid w:val="00845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4714">
      <w:bodyDiv w:val="1"/>
      <w:marLeft w:val="0"/>
      <w:marRight w:val="0"/>
      <w:marTop w:val="0"/>
      <w:marBottom w:val="0"/>
      <w:divBdr>
        <w:top w:val="none" w:sz="0" w:space="0" w:color="auto"/>
        <w:left w:val="none" w:sz="0" w:space="0" w:color="auto"/>
        <w:bottom w:val="none" w:sz="0" w:space="0" w:color="auto"/>
        <w:right w:val="none" w:sz="0" w:space="0" w:color="auto"/>
      </w:divBdr>
      <w:divsChild>
        <w:div w:id="374933772">
          <w:marLeft w:val="0"/>
          <w:marRight w:val="0"/>
          <w:marTop w:val="0"/>
          <w:marBottom w:val="0"/>
          <w:divBdr>
            <w:top w:val="none" w:sz="0" w:space="0" w:color="auto"/>
            <w:left w:val="none" w:sz="0" w:space="0" w:color="auto"/>
            <w:bottom w:val="none" w:sz="0" w:space="0" w:color="auto"/>
            <w:right w:val="none" w:sz="0" w:space="0" w:color="auto"/>
          </w:divBdr>
          <w:divsChild>
            <w:div w:id="21279684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86536986">
          <w:marLeft w:val="0"/>
          <w:marRight w:val="0"/>
          <w:marTop w:val="0"/>
          <w:marBottom w:val="0"/>
          <w:divBdr>
            <w:top w:val="none" w:sz="0" w:space="0" w:color="auto"/>
            <w:left w:val="none" w:sz="0" w:space="0" w:color="auto"/>
            <w:bottom w:val="none" w:sz="0" w:space="0" w:color="auto"/>
            <w:right w:val="none" w:sz="0" w:space="0" w:color="auto"/>
          </w:divBdr>
          <w:divsChild>
            <w:div w:id="3982919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86178712">
          <w:marLeft w:val="0"/>
          <w:marRight w:val="0"/>
          <w:marTop w:val="0"/>
          <w:marBottom w:val="0"/>
          <w:divBdr>
            <w:top w:val="none" w:sz="0" w:space="0" w:color="auto"/>
            <w:left w:val="none" w:sz="0" w:space="0" w:color="auto"/>
            <w:bottom w:val="none" w:sz="0" w:space="0" w:color="auto"/>
            <w:right w:val="none" w:sz="0" w:space="0" w:color="auto"/>
          </w:divBdr>
          <w:divsChild>
            <w:div w:id="15922780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66742199">
      <w:bodyDiv w:val="1"/>
      <w:marLeft w:val="0"/>
      <w:marRight w:val="0"/>
      <w:marTop w:val="0"/>
      <w:marBottom w:val="0"/>
      <w:divBdr>
        <w:top w:val="none" w:sz="0" w:space="0" w:color="auto"/>
        <w:left w:val="none" w:sz="0" w:space="0" w:color="auto"/>
        <w:bottom w:val="none" w:sz="0" w:space="0" w:color="auto"/>
        <w:right w:val="none" w:sz="0" w:space="0" w:color="auto"/>
      </w:divBdr>
    </w:div>
    <w:div w:id="366948969">
      <w:bodyDiv w:val="1"/>
      <w:marLeft w:val="0"/>
      <w:marRight w:val="0"/>
      <w:marTop w:val="0"/>
      <w:marBottom w:val="0"/>
      <w:divBdr>
        <w:top w:val="none" w:sz="0" w:space="0" w:color="auto"/>
        <w:left w:val="none" w:sz="0" w:space="0" w:color="auto"/>
        <w:bottom w:val="none" w:sz="0" w:space="0" w:color="auto"/>
        <w:right w:val="none" w:sz="0" w:space="0" w:color="auto"/>
      </w:divBdr>
    </w:div>
    <w:div w:id="467285211">
      <w:bodyDiv w:val="1"/>
      <w:marLeft w:val="0"/>
      <w:marRight w:val="0"/>
      <w:marTop w:val="0"/>
      <w:marBottom w:val="0"/>
      <w:divBdr>
        <w:top w:val="none" w:sz="0" w:space="0" w:color="auto"/>
        <w:left w:val="none" w:sz="0" w:space="0" w:color="auto"/>
        <w:bottom w:val="none" w:sz="0" w:space="0" w:color="auto"/>
        <w:right w:val="none" w:sz="0" w:space="0" w:color="auto"/>
      </w:divBdr>
    </w:div>
    <w:div w:id="583143985">
      <w:bodyDiv w:val="1"/>
      <w:marLeft w:val="0"/>
      <w:marRight w:val="0"/>
      <w:marTop w:val="0"/>
      <w:marBottom w:val="0"/>
      <w:divBdr>
        <w:top w:val="none" w:sz="0" w:space="0" w:color="auto"/>
        <w:left w:val="none" w:sz="0" w:space="0" w:color="auto"/>
        <w:bottom w:val="none" w:sz="0" w:space="0" w:color="auto"/>
        <w:right w:val="none" w:sz="0" w:space="0" w:color="auto"/>
      </w:divBdr>
    </w:div>
    <w:div w:id="769205651">
      <w:bodyDiv w:val="1"/>
      <w:marLeft w:val="0"/>
      <w:marRight w:val="0"/>
      <w:marTop w:val="0"/>
      <w:marBottom w:val="0"/>
      <w:divBdr>
        <w:top w:val="none" w:sz="0" w:space="0" w:color="auto"/>
        <w:left w:val="none" w:sz="0" w:space="0" w:color="auto"/>
        <w:bottom w:val="none" w:sz="0" w:space="0" w:color="auto"/>
        <w:right w:val="none" w:sz="0" w:space="0" w:color="auto"/>
      </w:divBdr>
    </w:div>
    <w:div w:id="771822800">
      <w:bodyDiv w:val="1"/>
      <w:marLeft w:val="0"/>
      <w:marRight w:val="0"/>
      <w:marTop w:val="0"/>
      <w:marBottom w:val="0"/>
      <w:divBdr>
        <w:top w:val="none" w:sz="0" w:space="0" w:color="auto"/>
        <w:left w:val="none" w:sz="0" w:space="0" w:color="auto"/>
        <w:bottom w:val="none" w:sz="0" w:space="0" w:color="auto"/>
        <w:right w:val="none" w:sz="0" w:space="0" w:color="auto"/>
      </w:divBdr>
    </w:div>
    <w:div w:id="792409788">
      <w:bodyDiv w:val="1"/>
      <w:marLeft w:val="0"/>
      <w:marRight w:val="0"/>
      <w:marTop w:val="0"/>
      <w:marBottom w:val="0"/>
      <w:divBdr>
        <w:top w:val="none" w:sz="0" w:space="0" w:color="auto"/>
        <w:left w:val="none" w:sz="0" w:space="0" w:color="auto"/>
        <w:bottom w:val="none" w:sz="0" w:space="0" w:color="auto"/>
        <w:right w:val="none" w:sz="0" w:space="0" w:color="auto"/>
      </w:divBdr>
    </w:div>
    <w:div w:id="1027096284">
      <w:bodyDiv w:val="1"/>
      <w:marLeft w:val="0"/>
      <w:marRight w:val="0"/>
      <w:marTop w:val="0"/>
      <w:marBottom w:val="0"/>
      <w:divBdr>
        <w:top w:val="none" w:sz="0" w:space="0" w:color="auto"/>
        <w:left w:val="none" w:sz="0" w:space="0" w:color="auto"/>
        <w:bottom w:val="none" w:sz="0" w:space="0" w:color="auto"/>
        <w:right w:val="none" w:sz="0" w:space="0" w:color="auto"/>
      </w:divBdr>
    </w:div>
    <w:div w:id="1439258092">
      <w:bodyDiv w:val="1"/>
      <w:marLeft w:val="0"/>
      <w:marRight w:val="0"/>
      <w:marTop w:val="0"/>
      <w:marBottom w:val="0"/>
      <w:divBdr>
        <w:top w:val="none" w:sz="0" w:space="0" w:color="auto"/>
        <w:left w:val="none" w:sz="0" w:space="0" w:color="auto"/>
        <w:bottom w:val="none" w:sz="0" w:space="0" w:color="auto"/>
        <w:right w:val="none" w:sz="0" w:space="0" w:color="auto"/>
      </w:divBdr>
    </w:div>
    <w:div w:id="1538347368">
      <w:bodyDiv w:val="1"/>
      <w:marLeft w:val="0"/>
      <w:marRight w:val="0"/>
      <w:marTop w:val="0"/>
      <w:marBottom w:val="0"/>
      <w:divBdr>
        <w:top w:val="none" w:sz="0" w:space="0" w:color="auto"/>
        <w:left w:val="none" w:sz="0" w:space="0" w:color="auto"/>
        <w:bottom w:val="none" w:sz="0" w:space="0" w:color="auto"/>
        <w:right w:val="none" w:sz="0" w:space="0" w:color="auto"/>
      </w:divBdr>
    </w:div>
    <w:div w:id="211898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justice.tas.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tatements.qld.gov.au/statements/95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2023-02-14T04:43:00Z</dcterms:created>
  <dcterms:modified xsi:type="dcterms:W3CDTF">2023-02-14T05:26:00Z</dcterms:modified>
</cp:coreProperties>
</file>