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CCED0" w14:textId="77777777" w:rsidR="00575FF5" w:rsidRDefault="00575FF5" w:rsidP="00575FF5">
      <w:pPr>
        <w:jc w:val="center"/>
        <w:rPr>
          <w:b/>
          <w:sz w:val="36"/>
          <w:szCs w:val="36"/>
        </w:rPr>
      </w:pPr>
      <w:r w:rsidRPr="00B10735">
        <w:rPr>
          <w:noProof/>
          <w:sz w:val="20"/>
          <w:szCs w:val="20"/>
        </w:rPr>
        <w:drawing>
          <wp:inline distT="0" distB="0" distL="0" distR="0" wp14:anchorId="0CC9A69F" wp14:editId="2F09D7DC">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37D6A501" w14:textId="77777777" w:rsidR="00575FF5" w:rsidRPr="00043B54" w:rsidRDefault="00575FF5" w:rsidP="00575FF5">
      <w:pPr>
        <w:rPr>
          <w:b/>
        </w:rPr>
      </w:pPr>
    </w:p>
    <w:p w14:paraId="4084EDFB" w14:textId="77777777" w:rsidR="00575FF5" w:rsidRPr="001D5253" w:rsidRDefault="00575FF5" w:rsidP="00575FF5">
      <w:pPr>
        <w:jc w:val="center"/>
        <w:rPr>
          <w:rFonts w:asciiTheme="minorHAnsi" w:hAnsiTheme="minorHAnsi"/>
          <w:b/>
          <w:sz w:val="36"/>
          <w:szCs w:val="36"/>
        </w:rPr>
      </w:pPr>
      <w:r w:rsidRPr="001D5253">
        <w:rPr>
          <w:rFonts w:asciiTheme="minorHAnsi" w:hAnsiTheme="minorHAnsi"/>
          <w:b/>
          <w:sz w:val="36"/>
          <w:szCs w:val="36"/>
        </w:rPr>
        <w:t>MEDIA RELEASE</w:t>
      </w:r>
    </w:p>
    <w:p w14:paraId="46AA9D82" w14:textId="77777777" w:rsidR="00575FF5" w:rsidRPr="001D5253" w:rsidRDefault="00575FF5" w:rsidP="00575FF5">
      <w:pPr>
        <w:jc w:val="center"/>
        <w:rPr>
          <w:rFonts w:asciiTheme="minorHAnsi" w:hAnsiTheme="minorHAnsi"/>
          <w:b/>
        </w:rPr>
      </w:pPr>
    </w:p>
    <w:p w14:paraId="1A697093" w14:textId="39798F85" w:rsidR="001D5253" w:rsidRDefault="00BD3BE7" w:rsidP="00575FF5">
      <w:pPr>
        <w:jc w:val="center"/>
        <w:rPr>
          <w:rFonts w:asciiTheme="minorHAnsi" w:hAnsiTheme="minorHAnsi"/>
          <w:b/>
          <w:sz w:val="32"/>
          <w:szCs w:val="32"/>
        </w:rPr>
      </w:pPr>
      <w:r>
        <w:rPr>
          <w:rFonts w:asciiTheme="minorHAnsi" w:hAnsiTheme="minorHAnsi"/>
          <w:b/>
          <w:sz w:val="32"/>
          <w:szCs w:val="32"/>
        </w:rPr>
        <w:t>Equal Justice</w:t>
      </w:r>
      <w:r w:rsidR="00575FF5" w:rsidRPr="001D5253">
        <w:rPr>
          <w:rFonts w:asciiTheme="minorHAnsi" w:hAnsiTheme="minorHAnsi"/>
          <w:b/>
          <w:sz w:val="32"/>
          <w:szCs w:val="32"/>
        </w:rPr>
        <w:t xml:space="preserve"> more than a slogan </w:t>
      </w:r>
    </w:p>
    <w:p w14:paraId="5A1083E7" w14:textId="77777777" w:rsidR="00575FF5" w:rsidRPr="001D5253" w:rsidRDefault="00575FF5" w:rsidP="00575FF5">
      <w:pPr>
        <w:jc w:val="center"/>
        <w:rPr>
          <w:rFonts w:asciiTheme="minorHAnsi" w:hAnsiTheme="minorHAnsi"/>
          <w:b/>
          <w:sz w:val="32"/>
          <w:szCs w:val="32"/>
        </w:rPr>
      </w:pPr>
      <w:r w:rsidRPr="001D5253">
        <w:rPr>
          <w:rFonts w:asciiTheme="minorHAnsi" w:hAnsiTheme="minorHAnsi"/>
          <w:b/>
          <w:sz w:val="32"/>
          <w:szCs w:val="32"/>
        </w:rPr>
        <w:t>–</w:t>
      </w:r>
      <w:r w:rsidR="00345670">
        <w:rPr>
          <w:rFonts w:asciiTheme="minorHAnsi" w:hAnsiTheme="minorHAnsi"/>
          <w:b/>
          <w:sz w:val="32"/>
          <w:szCs w:val="32"/>
        </w:rPr>
        <w:t xml:space="preserve"> Legal profession rejects </w:t>
      </w:r>
      <w:r w:rsidRPr="001D5253">
        <w:rPr>
          <w:rFonts w:asciiTheme="minorHAnsi" w:hAnsiTheme="minorHAnsi"/>
          <w:b/>
          <w:sz w:val="32"/>
          <w:szCs w:val="32"/>
        </w:rPr>
        <w:t xml:space="preserve">funding cut to legal assistance sector  </w:t>
      </w:r>
    </w:p>
    <w:p w14:paraId="46A12037" w14:textId="4ED8D05E" w:rsidR="00575FF5" w:rsidRPr="001D5253" w:rsidRDefault="006E497E" w:rsidP="00575FF5">
      <w:pPr>
        <w:jc w:val="center"/>
        <w:rPr>
          <w:rFonts w:asciiTheme="minorHAnsi" w:hAnsiTheme="minorHAnsi"/>
          <w:b/>
        </w:rPr>
      </w:pPr>
      <w:r>
        <w:rPr>
          <w:rFonts w:asciiTheme="minorHAnsi" w:hAnsiTheme="minorHAnsi"/>
          <w:b/>
        </w:rPr>
        <w:t>15</w:t>
      </w:r>
      <w:bookmarkStart w:id="0" w:name="_GoBack"/>
      <w:bookmarkEnd w:id="0"/>
      <w:r w:rsidR="00575FF5" w:rsidRPr="001D5253">
        <w:rPr>
          <w:rFonts w:asciiTheme="minorHAnsi" w:hAnsiTheme="minorHAnsi"/>
          <w:b/>
          <w:vertAlign w:val="superscript"/>
        </w:rPr>
        <w:t>th</w:t>
      </w:r>
      <w:r w:rsidR="00575FF5" w:rsidRPr="001D5253">
        <w:rPr>
          <w:rFonts w:asciiTheme="minorHAnsi" w:hAnsiTheme="minorHAnsi"/>
          <w:b/>
        </w:rPr>
        <w:t xml:space="preserve"> June 2016</w:t>
      </w:r>
    </w:p>
    <w:p w14:paraId="2E5DBC04" w14:textId="77777777" w:rsidR="00575FF5" w:rsidRPr="001D5253" w:rsidRDefault="00575FF5" w:rsidP="00575FF5">
      <w:pPr>
        <w:rPr>
          <w:rFonts w:asciiTheme="minorHAnsi" w:hAnsiTheme="minorHAnsi" w:cs="Arial"/>
          <w:sz w:val="22"/>
          <w:szCs w:val="22"/>
        </w:rPr>
      </w:pPr>
    </w:p>
    <w:p w14:paraId="5D02BDB8" w14:textId="77777777" w:rsidR="004E3A1F" w:rsidRDefault="001135F0" w:rsidP="00AE29DA">
      <w:pPr>
        <w:jc w:val="both"/>
        <w:rPr>
          <w:rFonts w:asciiTheme="minorHAnsi" w:hAnsiTheme="minorHAnsi" w:cs="Arial"/>
        </w:rPr>
      </w:pPr>
      <w:r>
        <w:rPr>
          <w:rFonts w:asciiTheme="minorHAnsi" w:hAnsiTheme="minorHAnsi" w:cs="Arial"/>
        </w:rPr>
        <w:t>B</w:t>
      </w:r>
      <w:r w:rsidR="00575FF5" w:rsidRPr="001D5253">
        <w:rPr>
          <w:rFonts w:asciiTheme="minorHAnsi" w:hAnsiTheme="minorHAnsi" w:cs="Arial"/>
        </w:rPr>
        <w:t xml:space="preserve">arristers </w:t>
      </w:r>
      <w:r>
        <w:rPr>
          <w:rFonts w:asciiTheme="minorHAnsi" w:hAnsiTheme="minorHAnsi" w:cs="Arial"/>
        </w:rPr>
        <w:t xml:space="preserve">from the Tasmanian Bar </w:t>
      </w:r>
      <w:r w:rsidR="00E32292">
        <w:rPr>
          <w:rFonts w:asciiTheme="minorHAnsi" w:hAnsiTheme="minorHAnsi" w:cs="Arial"/>
        </w:rPr>
        <w:t>and solicitors of private firms</w:t>
      </w:r>
      <w:r w:rsidR="00575FF5" w:rsidRPr="001D5253">
        <w:rPr>
          <w:rFonts w:asciiTheme="minorHAnsi" w:hAnsiTheme="minorHAnsi" w:cs="Arial"/>
        </w:rPr>
        <w:t xml:space="preserve"> will today </w:t>
      </w:r>
      <w:r w:rsidR="00E32292">
        <w:rPr>
          <w:rFonts w:asciiTheme="minorHAnsi" w:hAnsiTheme="minorHAnsi" w:cs="Arial"/>
        </w:rPr>
        <w:t>join with m</w:t>
      </w:r>
      <w:r w:rsidR="00E32292" w:rsidRPr="001D5253">
        <w:rPr>
          <w:rFonts w:asciiTheme="minorHAnsi" w:hAnsiTheme="minorHAnsi" w:cs="Arial"/>
        </w:rPr>
        <w:t>embers</w:t>
      </w:r>
      <w:r w:rsidR="00E32292">
        <w:rPr>
          <w:rFonts w:asciiTheme="minorHAnsi" w:hAnsiTheme="minorHAnsi" w:cs="Arial"/>
        </w:rPr>
        <w:t xml:space="preserve"> of the legal assistance sector in </w:t>
      </w:r>
      <w:r w:rsidR="00575FF5" w:rsidRPr="001D5253">
        <w:rPr>
          <w:rFonts w:asciiTheme="minorHAnsi" w:hAnsiTheme="minorHAnsi" w:cs="Arial"/>
        </w:rPr>
        <w:t xml:space="preserve">raising awareness of the </w:t>
      </w:r>
      <w:r w:rsidR="004E3A1F">
        <w:rPr>
          <w:rFonts w:asciiTheme="minorHAnsi" w:hAnsiTheme="minorHAnsi" w:cs="Arial"/>
        </w:rPr>
        <w:t xml:space="preserve">Federal Government’s decision to cut funding </w:t>
      </w:r>
      <w:r w:rsidR="00575FF5" w:rsidRPr="001D5253">
        <w:rPr>
          <w:rFonts w:asciiTheme="minorHAnsi" w:hAnsiTheme="minorHAnsi" w:cs="Arial"/>
        </w:rPr>
        <w:t xml:space="preserve">to the legal assistance sector. The lawyers, dressed in full </w:t>
      </w:r>
      <w:r w:rsidR="001D5253" w:rsidRPr="001D5253">
        <w:rPr>
          <w:rFonts w:asciiTheme="minorHAnsi" w:hAnsiTheme="minorHAnsi" w:cs="Arial"/>
        </w:rPr>
        <w:t>regalia of suit</w:t>
      </w:r>
      <w:r>
        <w:rPr>
          <w:rFonts w:asciiTheme="minorHAnsi" w:hAnsiTheme="minorHAnsi" w:cs="Arial"/>
        </w:rPr>
        <w:t xml:space="preserve">, wig and gown will </w:t>
      </w:r>
      <w:r w:rsidR="004E3A1F">
        <w:rPr>
          <w:rFonts w:asciiTheme="minorHAnsi" w:hAnsiTheme="minorHAnsi" w:cs="Arial"/>
        </w:rPr>
        <w:t xml:space="preserve">hold a banner </w:t>
      </w:r>
      <w:r w:rsidR="000611A2">
        <w:rPr>
          <w:rFonts w:asciiTheme="minorHAnsi" w:hAnsiTheme="minorHAnsi" w:cs="Arial"/>
        </w:rPr>
        <w:t>on the steps of</w:t>
      </w:r>
      <w:r w:rsidR="004E3A1F">
        <w:rPr>
          <w:rFonts w:asciiTheme="minorHAnsi" w:hAnsiTheme="minorHAnsi" w:cs="Arial"/>
        </w:rPr>
        <w:t xml:space="preserve"> the Supreme Court of Tasmania demanding “Equal Justice for </w:t>
      </w:r>
      <w:proofErr w:type="gramStart"/>
      <w:r w:rsidR="004E3A1F">
        <w:rPr>
          <w:rFonts w:asciiTheme="minorHAnsi" w:hAnsiTheme="minorHAnsi" w:cs="Arial"/>
        </w:rPr>
        <w:t>All</w:t>
      </w:r>
      <w:proofErr w:type="gramEnd"/>
      <w:r w:rsidR="004E3A1F">
        <w:rPr>
          <w:rFonts w:asciiTheme="minorHAnsi" w:hAnsiTheme="minorHAnsi" w:cs="Arial"/>
        </w:rPr>
        <w:t xml:space="preserve">”. </w:t>
      </w:r>
    </w:p>
    <w:p w14:paraId="4D3514A2" w14:textId="77777777" w:rsidR="00575FF5" w:rsidRPr="001D5253" w:rsidRDefault="00575FF5" w:rsidP="00AE29DA">
      <w:pPr>
        <w:jc w:val="both"/>
        <w:rPr>
          <w:rFonts w:asciiTheme="minorHAnsi" w:hAnsiTheme="minorHAnsi" w:cs="Arial"/>
        </w:rPr>
      </w:pPr>
    </w:p>
    <w:p w14:paraId="08656E0F" w14:textId="77777777" w:rsidR="001135F0" w:rsidRDefault="001135F0" w:rsidP="00AE29DA">
      <w:pPr>
        <w:jc w:val="both"/>
        <w:rPr>
          <w:rFonts w:asciiTheme="minorHAnsi" w:hAnsiTheme="minorHAnsi" w:cs="Arial"/>
        </w:rPr>
      </w:pPr>
      <w:r>
        <w:rPr>
          <w:rFonts w:asciiTheme="minorHAnsi" w:hAnsiTheme="minorHAnsi" w:cs="Arial"/>
        </w:rPr>
        <w:t xml:space="preserve">Jane Hutchison, the Chair of CLC </w:t>
      </w:r>
      <w:proofErr w:type="spellStart"/>
      <w:r>
        <w:rPr>
          <w:rFonts w:asciiTheme="minorHAnsi" w:hAnsiTheme="minorHAnsi" w:cs="Arial"/>
        </w:rPr>
        <w:t>Tas</w:t>
      </w:r>
      <w:proofErr w:type="spellEnd"/>
      <w:r>
        <w:rPr>
          <w:rFonts w:asciiTheme="minorHAnsi" w:hAnsiTheme="minorHAnsi" w:cs="Arial"/>
        </w:rPr>
        <w:t xml:space="preserve"> said:</w:t>
      </w:r>
    </w:p>
    <w:p w14:paraId="363BFBCF" w14:textId="77777777" w:rsidR="001135F0" w:rsidRDefault="001135F0" w:rsidP="00AE29DA">
      <w:pPr>
        <w:jc w:val="both"/>
        <w:rPr>
          <w:rFonts w:asciiTheme="minorHAnsi" w:hAnsiTheme="minorHAnsi" w:cs="Arial"/>
        </w:rPr>
      </w:pPr>
    </w:p>
    <w:p w14:paraId="3637FD2E" w14:textId="77777777" w:rsidR="007A4D26" w:rsidRDefault="00AE29DA" w:rsidP="00AE29DA">
      <w:pPr>
        <w:ind w:left="426" w:right="787"/>
        <w:jc w:val="both"/>
        <w:rPr>
          <w:rFonts w:asciiTheme="minorHAnsi" w:hAnsiTheme="minorHAnsi" w:cs="Arial"/>
        </w:rPr>
      </w:pPr>
      <w:r>
        <w:rPr>
          <w:rFonts w:asciiTheme="minorHAnsi" w:hAnsiTheme="minorHAnsi" w:cs="Arial"/>
        </w:rPr>
        <w:t>Equal Justice for all has to be more than just a</w:t>
      </w:r>
      <w:r w:rsidR="00214A44">
        <w:rPr>
          <w:rFonts w:asciiTheme="minorHAnsi" w:hAnsiTheme="minorHAnsi" w:cs="Arial"/>
        </w:rPr>
        <w:t xml:space="preserve"> </w:t>
      </w:r>
      <w:proofErr w:type="gramStart"/>
      <w:r w:rsidR="00214A44">
        <w:rPr>
          <w:rFonts w:asciiTheme="minorHAnsi" w:hAnsiTheme="minorHAnsi" w:cs="Arial"/>
        </w:rPr>
        <w:t>slogan</w:t>
      </w:r>
      <w:r>
        <w:rPr>
          <w:rFonts w:asciiTheme="minorHAnsi" w:hAnsiTheme="minorHAnsi" w:cs="Arial"/>
        </w:rPr>
        <w:t>,</w:t>
      </w:r>
      <w:proofErr w:type="gramEnd"/>
      <w:r>
        <w:rPr>
          <w:rFonts w:asciiTheme="minorHAnsi" w:hAnsiTheme="minorHAnsi" w:cs="Arial"/>
        </w:rPr>
        <w:t xml:space="preserve"> it needs to be adequately funded</w:t>
      </w:r>
      <w:r w:rsidR="00214A44">
        <w:rPr>
          <w:rFonts w:asciiTheme="minorHAnsi" w:hAnsiTheme="minorHAnsi" w:cs="Arial"/>
        </w:rPr>
        <w:t>.</w:t>
      </w:r>
      <w:r>
        <w:rPr>
          <w:rFonts w:asciiTheme="minorHAnsi" w:hAnsiTheme="minorHAnsi" w:cs="Arial"/>
        </w:rPr>
        <w:t xml:space="preserve"> </w:t>
      </w:r>
      <w:r w:rsidR="002D1CBD">
        <w:rPr>
          <w:rFonts w:asciiTheme="minorHAnsi" w:hAnsiTheme="minorHAnsi" w:cs="Arial"/>
        </w:rPr>
        <w:t>The Federal Government’s</w:t>
      </w:r>
      <w:r w:rsidR="007A4D26">
        <w:rPr>
          <w:rFonts w:asciiTheme="minorHAnsi" w:hAnsiTheme="minorHAnsi" w:cs="Arial"/>
        </w:rPr>
        <w:t xml:space="preserve"> 30 per cent cut wil</w:t>
      </w:r>
      <w:r w:rsidR="002D1CBD">
        <w:rPr>
          <w:rFonts w:asciiTheme="minorHAnsi" w:hAnsiTheme="minorHAnsi" w:cs="Arial"/>
        </w:rPr>
        <w:t xml:space="preserve">l result in a slashing of staff </w:t>
      </w:r>
      <w:r w:rsidR="007A4D26">
        <w:rPr>
          <w:rFonts w:asciiTheme="minorHAnsi" w:hAnsiTheme="minorHAnsi" w:cs="Arial"/>
        </w:rPr>
        <w:t>across the legal assistance sector result</w:t>
      </w:r>
      <w:r w:rsidR="002D1CBD">
        <w:rPr>
          <w:rFonts w:asciiTheme="minorHAnsi" w:hAnsiTheme="minorHAnsi" w:cs="Arial"/>
        </w:rPr>
        <w:t xml:space="preserve">ing in </w:t>
      </w:r>
      <w:r w:rsidR="007A4D26">
        <w:rPr>
          <w:rFonts w:asciiTheme="minorHAnsi" w:hAnsiTheme="minorHAnsi" w:cs="Arial"/>
        </w:rPr>
        <w:t xml:space="preserve">delays </w:t>
      </w:r>
      <w:r w:rsidR="00ED2946">
        <w:rPr>
          <w:rFonts w:asciiTheme="minorHAnsi" w:hAnsiTheme="minorHAnsi" w:cs="Arial"/>
        </w:rPr>
        <w:t>before</w:t>
      </w:r>
      <w:r w:rsidR="007A4D26">
        <w:rPr>
          <w:rFonts w:asciiTheme="minorHAnsi" w:hAnsiTheme="minorHAnsi" w:cs="Arial"/>
        </w:rPr>
        <w:t xml:space="preserve"> the courts as</w:t>
      </w:r>
      <w:r w:rsidR="00ED2946">
        <w:rPr>
          <w:rFonts w:asciiTheme="minorHAnsi" w:hAnsiTheme="minorHAnsi" w:cs="Arial"/>
        </w:rPr>
        <w:t xml:space="preserve"> self-represented clie</w:t>
      </w:r>
      <w:r w:rsidR="002D1CBD">
        <w:rPr>
          <w:rFonts w:asciiTheme="minorHAnsi" w:hAnsiTheme="minorHAnsi" w:cs="Arial"/>
        </w:rPr>
        <w:t xml:space="preserve">nts muddle their way through a complex and unfamiliar </w:t>
      </w:r>
      <w:r w:rsidR="00ED2946">
        <w:rPr>
          <w:rFonts w:asciiTheme="minorHAnsi" w:hAnsiTheme="minorHAnsi" w:cs="Arial"/>
        </w:rPr>
        <w:t>legal system</w:t>
      </w:r>
      <w:r w:rsidR="002D1CBD">
        <w:rPr>
          <w:rFonts w:asciiTheme="minorHAnsi" w:hAnsiTheme="minorHAnsi" w:cs="Arial"/>
        </w:rPr>
        <w:t xml:space="preserve">. Sadly, less legal representation is also likely to result in increased numbers of people being sent to prison. </w:t>
      </w:r>
      <w:r w:rsidR="00ED2946">
        <w:rPr>
          <w:rFonts w:asciiTheme="minorHAnsi" w:hAnsiTheme="minorHAnsi" w:cs="Arial"/>
        </w:rPr>
        <w:t xml:space="preserve"> </w:t>
      </w:r>
      <w:r w:rsidR="007A4D26">
        <w:rPr>
          <w:rFonts w:asciiTheme="minorHAnsi" w:hAnsiTheme="minorHAnsi" w:cs="Arial"/>
        </w:rPr>
        <w:t xml:space="preserve">  </w:t>
      </w:r>
    </w:p>
    <w:p w14:paraId="1CF8A468" w14:textId="77777777" w:rsidR="001C4DB8" w:rsidRDefault="001C4DB8" w:rsidP="00AE29DA">
      <w:pPr>
        <w:jc w:val="both"/>
        <w:rPr>
          <w:rFonts w:asciiTheme="minorHAnsi" w:hAnsiTheme="minorHAnsi" w:cs="Arial"/>
        </w:rPr>
      </w:pPr>
    </w:p>
    <w:p w14:paraId="09C7E354" w14:textId="77777777" w:rsidR="001135F0" w:rsidRDefault="002D1CBD" w:rsidP="00AE29DA">
      <w:pPr>
        <w:jc w:val="both"/>
        <w:rPr>
          <w:rFonts w:asciiTheme="minorHAnsi" w:hAnsiTheme="minorHAnsi" w:cs="Arial"/>
        </w:rPr>
      </w:pPr>
      <w:r>
        <w:rPr>
          <w:rFonts w:asciiTheme="minorHAnsi" w:hAnsiTheme="minorHAnsi" w:cs="Arial"/>
        </w:rPr>
        <w:t xml:space="preserve">Along with the 30 per cent </w:t>
      </w:r>
      <w:r w:rsidR="001C4DB8">
        <w:rPr>
          <w:rFonts w:asciiTheme="minorHAnsi" w:hAnsiTheme="minorHAnsi" w:cs="Arial"/>
        </w:rPr>
        <w:t xml:space="preserve">cut to the legal assistance </w:t>
      </w:r>
      <w:proofErr w:type="gramStart"/>
      <w:r w:rsidR="001C4DB8">
        <w:rPr>
          <w:rFonts w:asciiTheme="minorHAnsi" w:hAnsiTheme="minorHAnsi" w:cs="Arial"/>
        </w:rPr>
        <w:t xml:space="preserve">sector </w:t>
      </w:r>
      <w:r w:rsidR="00AE29DA">
        <w:rPr>
          <w:rFonts w:asciiTheme="minorHAnsi" w:hAnsiTheme="minorHAnsi" w:cs="Arial"/>
        </w:rPr>
        <w:t xml:space="preserve">which commences on 1 July 2017 </w:t>
      </w:r>
      <w:r w:rsidR="001C4DB8">
        <w:rPr>
          <w:rFonts w:asciiTheme="minorHAnsi" w:hAnsiTheme="minorHAnsi" w:cs="Arial"/>
        </w:rPr>
        <w:t>the Environme</w:t>
      </w:r>
      <w:r w:rsidR="00214A44">
        <w:rPr>
          <w:rFonts w:asciiTheme="minorHAnsi" w:hAnsiTheme="minorHAnsi" w:cs="Arial"/>
        </w:rPr>
        <w:t>ntal Defenders Office</w:t>
      </w:r>
      <w:proofErr w:type="gramEnd"/>
      <w:r w:rsidR="00214A44">
        <w:rPr>
          <w:rFonts w:asciiTheme="minorHAnsi" w:hAnsiTheme="minorHAnsi" w:cs="Arial"/>
        </w:rPr>
        <w:t xml:space="preserve"> </w:t>
      </w:r>
      <w:r w:rsidR="001C4DB8">
        <w:rPr>
          <w:rFonts w:asciiTheme="minorHAnsi" w:hAnsiTheme="minorHAnsi" w:cs="Arial"/>
        </w:rPr>
        <w:t xml:space="preserve">has </w:t>
      </w:r>
      <w:r w:rsidR="00214A44">
        <w:rPr>
          <w:rFonts w:asciiTheme="minorHAnsi" w:hAnsiTheme="minorHAnsi" w:cs="Arial"/>
        </w:rPr>
        <w:t>been without any federal Government funding since 1 July 2014.</w:t>
      </w:r>
    </w:p>
    <w:p w14:paraId="5468D42C" w14:textId="77777777" w:rsidR="001135F0" w:rsidRDefault="001135F0" w:rsidP="00AE29DA">
      <w:pPr>
        <w:jc w:val="both"/>
        <w:rPr>
          <w:rFonts w:asciiTheme="minorHAnsi" w:hAnsiTheme="minorHAnsi" w:cs="Arial"/>
        </w:rPr>
      </w:pPr>
    </w:p>
    <w:p w14:paraId="54A080D6" w14:textId="4005A18C" w:rsidR="001C4DB8" w:rsidRDefault="00BD3BE7" w:rsidP="00AE29DA">
      <w:pPr>
        <w:jc w:val="both"/>
        <w:rPr>
          <w:rFonts w:asciiTheme="minorHAnsi" w:hAnsiTheme="minorHAnsi" w:cs="Arial"/>
        </w:rPr>
      </w:pPr>
      <w:r>
        <w:rPr>
          <w:rFonts w:asciiTheme="minorHAnsi" w:hAnsiTheme="minorHAnsi" w:cs="Arial"/>
        </w:rPr>
        <w:t xml:space="preserve">Jess </w:t>
      </w:r>
      <w:proofErr w:type="spellStart"/>
      <w:r>
        <w:rPr>
          <w:rFonts w:asciiTheme="minorHAnsi" w:hAnsiTheme="minorHAnsi" w:cs="Arial"/>
        </w:rPr>
        <w:t>Feehely</w:t>
      </w:r>
      <w:proofErr w:type="spellEnd"/>
      <w:r>
        <w:rPr>
          <w:rFonts w:asciiTheme="minorHAnsi" w:hAnsiTheme="minorHAnsi" w:cs="Arial"/>
        </w:rPr>
        <w:t>, principal solicitor with</w:t>
      </w:r>
      <w:r w:rsidR="001C4DB8">
        <w:rPr>
          <w:rFonts w:asciiTheme="minorHAnsi" w:hAnsiTheme="minorHAnsi" w:cs="Arial"/>
        </w:rPr>
        <w:t xml:space="preserve"> the EDO said:</w:t>
      </w:r>
    </w:p>
    <w:p w14:paraId="2C7B7E51" w14:textId="77777777" w:rsidR="00214A44" w:rsidRDefault="00214A44" w:rsidP="00AE29DA">
      <w:pPr>
        <w:jc w:val="both"/>
        <w:rPr>
          <w:rFonts w:asciiTheme="minorHAnsi" w:hAnsiTheme="minorHAnsi" w:cs="Arial"/>
        </w:rPr>
      </w:pPr>
    </w:p>
    <w:p w14:paraId="0D5CF1D0" w14:textId="77777777" w:rsidR="00BD3BE7" w:rsidRDefault="00BD3BE7" w:rsidP="00BD3BE7">
      <w:pPr>
        <w:ind w:left="426" w:right="787"/>
        <w:jc w:val="both"/>
        <w:rPr>
          <w:rFonts w:asciiTheme="minorHAnsi" w:hAnsiTheme="minorHAnsi" w:cs="Arial"/>
        </w:rPr>
      </w:pPr>
      <w:r>
        <w:rPr>
          <w:rFonts w:asciiTheme="minorHAnsi" w:hAnsiTheme="minorHAnsi" w:cs="Arial"/>
        </w:rPr>
        <w:t xml:space="preserve">Environmental and planning laws are complex. Without access to legal advice, many Tasmanians will struggle to understand these laws, to exercise their rights, and to hold government to account on decisions that will affect the environment. </w:t>
      </w:r>
    </w:p>
    <w:p w14:paraId="41B58178" w14:textId="77777777" w:rsidR="00BD3BE7" w:rsidRDefault="00BD3BE7" w:rsidP="00BD3BE7">
      <w:pPr>
        <w:ind w:left="426" w:right="787"/>
        <w:jc w:val="both"/>
        <w:rPr>
          <w:rFonts w:asciiTheme="minorHAnsi" w:hAnsiTheme="minorHAnsi" w:cs="Arial"/>
        </w:rPr>
      </w:pPr>
    </w:p>
    <w:p w14:paraId="3F176E87" w14:textId="5E2A0F74" w:rsidR="00345670" w:rsidRDefault="00BD3BE7" w:rsidP="00BD3BE7">
      <w:pPr>
        <w:ind w:left="426" w:right="787"/>
        <w:jc w:val="both"/>
        <w:rPr>
          <w:rFonts w:asciiTheme="minorHAnsi" w:hAnsiTheme="minorHAnsi" w:cs="Arial"/>
        </w:rPr>
      </w:pPr>
      <w:r>
        <w:rPr>
          <w:rFonts w:asciiTheme="minorHAnsi" w:hAnsiTheme="minorHAnsi" w:cs="Arial"/>
        </w:rPr>
        <w:t xml:space="preserve">The Productivity Commission has consistently </w:t>
      </w:r>
      <w:proofErr w:type="spellStart"/>
      <w:r>
        <w:rPr>
          <w:rFonts w:asciiTheme="minorHAnsi" w:hAnsiTheme="minorHAnsi" w:cs="Arial"/>
        </w:rPr>
        <w:t>emphasised</w:t>
      </w:r>
      <w:proofErr w:type="spellEnd"/>
      <w:r>
        <w:rPr>
          <w:rFonts w:asciiTheme="minorHAnsi" w:hAnsiTheme="minorHAnsi" w:cs="Arial"/>
        </w:rPr>
        <w:t xml:space="preserve"> the importance of public interest environmental law services, and has recommended that funding cuts to EDOs be reversed.  We urge the Government to take these recommendations on board and ensure all legal assistance services, including those protecting the environment, </w:t>
      </w:r>
      <w:proofErr w:type="gramStart"/>
      <w:r>
        <w:rPr>
          <w:rFonts w:asciiTheme="minorHAnsi" w:hAnsiTheme="minorHAnsi" w:cs="Arial"/>
        </w:rPr>
        <w:t>are</w:t>
      </w:r>
      <w:proofErr w:type="gramEnd"/>
      <w:r>
        <w:rPr>
          <w:rFonts w:asciiTheme="minorHAnsi" w:hAnsiTheme="minorHAnsi" w:cs="Arial"/>
        </w:rPr>
        <w:t xml:space="preserve"> adequately funded.    </w:t>
      </w:r>
    </w:p>
    <w:p w14:paraId="00F81035" w14:textId="77777777" w:rsidR="00575FF5" w:rsidRPr="001D5253" w:rsidRDefault="00575FF5" w:rsidP="00575FF5">
      <w:pPr>
        <w:rPr>
          <w:rFonts w:asciiTheme="minorHAnsi" w:hAnsiTheme="minorHAnsi" w:cs="Arial"/>
        </w:rPr>
      </w:pPr>
    </w:p>
    <w:p w14:paraId="57CDEE55" w14:textId="4D318897" w:rsidR="00D01261" w:rsidRDefault="00D01261" w:rsidP="00D01261">
      <w:pPr>
        <w:jc w:val="center"/>
        <w:rPr>
          <w:rFonts w:asciiTheme="minorHAnsi" w:hAnsiTheme="minorHAnsi" w:cs="Arial"/>
          <w:b/>
        </w:rPr>
      </w:pPr>
      <w:r>
        <w:rPr>
          <w:rFonts w:asciiTheme="minorHAnsi" w:hAnsiTheme="minorHAnsi" w:cs="Arial"/>
          <w:b/>
        </w:rPr>
        <w:t>PHOTO OPPORTUNITIES AVAILABLE</w:t>
      </w:r>
    </w:p>
    <w:p w14:paraId="56C3508E" w14:textId="19F523CD" w:rsidR="00575FF5" w:rsidRPr="001D5253" w:rsidRDefault="00575FF5" w:rsidP="00BD3BE7">
      <w:pPr>
        <w:rPr>
          <w:rFonts w:asciiTheme="minorHAnsi" w:hAnsiTheme="minorHAnsi" w:cs="Arial"/>
          <w:b/>
        </w:rPr>
      </w:pPr>
      <w:r w:rsidRPr="001D5253">
        <w:rPr>
          <w:rFonts w:asciiTheme="minorHAnsi" w:hAnsiTheme="minorHAnsi" w:cs="Arial"/>
          <w:b/>
        </w:rPr>
        <w:t xml:space="preserve">For further information: </w:t>
      </w:r>
      <w:r w:rsidR="00345670">
        <w:rPr>
          <w:rFonts w:asciiTheme="minorHAnsi" w:hAnsiTheme="minorHAnsi" w:cs="Arial"/>
        </w:rPr>
        <w:t xml:space="preserve">Jane Hutchison </w:t>
      </w:r>
      <w:r w:rsidR="00345670">
        <w:rPr>
          <w:rFonts w:asciiTheme="minorHAnsi" w:hAnsiTheme="minorHAnsi" w:cs="Arial"/>
        </w:rPr>
        <w:tab/>
      </w:r>
      <w:r w:rsidRPr="00345670">
        <w:rPr>
          <w:rFonts w:asciiTheme="minorHAnsi" w:hAnsiTheme="minorHAnsi" w:cs="Arial"/>
          <w:b/>
        </w:rPr>
        <w:t>0417 596 919</w:t>
      </w:r>
    </w:p>
    <w:p w14:paraId="1DF64BE1" w14:textId="3B4D279A" w:rsidR="003C0581" w:rsidRPr="001D5253" w:rsidRDefault="00BD3BE7" w:rsidP="00345670">
      <w:pPr>
        <w:ind w:left="2160" w:firstLine="720"/>
        <w:rPr>
          <w:rFonts w:asciiTheme="minorHAnsi" w:hAnsiTheme="minorHAnsi"/>
        </w:rPr>
      </w:pPr>
      <w:r>
        <w:rPr>
          <w:rFonts w:asciiTheme="minorHAnsi" w:hAnsiTheme="minorHAnsi" w:cs="Arial"/>
        </w:rPr>
        <w:t xml:space="preserve">Jess </w:t>
      </w:r>
      <w:proofErr w:type="spellStart"/>
      <w:r>
        <w:rPr>
          <w:rFonts w:asciiTheme="minorHAnsi" w:hAnsiTheme="minorHAnsi" w:cs="Arial"/>
        </w:rPr>
        <w:t>Feehely</w:t>
      </w:r>
      <w:proofErr w:type="spellEnd"/>
      <w:r w:rsidR="00345670">
        <w:rPr>
          <w:rFonts w:asciiTheme="minorHAnsi" w:hAnsiTheme="minorHAnsi" w:cs="Arial"/>
        </w:rPr>
        <w:tab/>
      </w:r>
      <w:r>
        <w:rPr>
          <w:rFonts w:asciiTheme="minorHAnsi" w:hAnsiTheme="minorHAnsi" w:cs="Arial"/>
        </w:rPr>
        <w:tab/>
      </w:r>
      <w:r>
        <w:rPr>
          <w:rFonts w:asciiTheme="minorHAnsi" w:hAnsiTheme="minorHAnsi" w:cs="Arial"/>
          <w:b/>
        </w:rPr>
        <w:t>0400 803 262</w:t>
      </w:r>
    </w:p>
    <w:sectPr w:rsidR="003C0581" w:rsidRPr="001D5253" w:rsidSect="00D01261">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140A8"/>
    <w:multiLevelType w:val="hybridMultilevel"/>
    <w:tmpl w:val="383EEC86"/>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F5"/>
    <w:rsid w:val="000611A2"/>
    <w:rsid w:val="001135F0"/>
    <w:rsid w:val="001C4DB8"/>
    <w:rsid w:val="001D5253"/>
    <w:rsid w:val="00214A44"/>
    <w:rsid w:val="002D1CBD"/>
    <w:rsid w:val="00345670"/>
    <w:rsid w:val="003C0581"/>
    <w:rsid w:val="004E3A1F"/>
    <w:rsid w:val="00575FF5"/>
    <w:rsid w:val="006E497E"/>
    <w:rsid w:val="007A4D26"/>
    <w:rsid w:val="0085442D"/>
    <w:rsid w:val="00AE29DA"/>
    <w:rsid w:val="00BD3BE7"/>
    <w:rsid w:val="00D01261"/>
    <w:rsid w:val="00E32292"/>
    <w:rsid w:val="00ED29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E7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F5"/>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FF5"/>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F5"/>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FF5"/>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Macintosh Word</Application>
  <DocSecurity>0</DocSecurity>
  <Lines>14</Lines>
  <Paragraphs>3</Paragraphs>
  <ScaleCrop>false</ScaleCrop>
  <Company>tenants union</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2</cp:revision>
  <dcterms:created xsi:type="dcterms:W3CDTF">2016-06-20T00:26:00Z</dcterms:created>
  <dcterms:modified xsi:type="dcterms:W3CDTF">2016-06-20T00:26:00Z</dcterms:modified>
</cp:coreProperties>
</file>